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4BF" w:rsidRDefault="00CD14BF" w:rsidP="00CD14BF">
      <w:pPr>
        <w:jc w:val="center"/>
      </w:pPr>
      <w:bookmarkStart w:id="0" w:name="_GoBack"/>
      <w:bookmarkEnd w:id="0"/>
      <w:r>
        <w:rPr>
          <w:noProof/>
          <w:lang w:eastAsia="zh-TW"/>
        </w:rPr>
        <w:drawing>
          <wp:inline distT="0" distB="0" distL="0" distR="0">
            <wp:extent cx="1095375" cy="1066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4BF" w:rsidRDefault="00CD14BF" w:rsidP="00CD14BF">
      <w:pPr>
        <w:jc w:val="center"/>
      </w:pPr>
    </w:p>
    <w:p w:rsidR="00CD14BF" w:rsidRDefault="00CD14BF" w:rsidP="00CD14BF">
      <w:pPr>
        <w:jc w:val="center"/>
        <w:rPr>
          <w:rFonts w:ascii="Cambria" w:hAnsi="Cambria" w:cs="Arial,Bold"/>
          <w:b/>
          <w:bCs/>
        </w:rPr>
      </w:pPr>
      <w:r>
        <w:rPr>
          <w:rFonts w:ascii="Cambria" w:hAnsi="Cambria" w:cs="Arial,Bold"/>
          <w:b/>
          <w:bCs/>
        </w:rPr>
        <w:t>НАРОДНА СКУПШТИНА РЕПУБЛИКЕ СРПСКЕ</w:t>
      </w:r>
    </w:p>
    <w:p w:rsidR="00CD14BF" w:rsidRDefault="00CD14BF" w:rsidP="00CD14BF">
      <w:pPr>
        <w:autoSpaceDE w:val="0"/>
        <w:autoSpaceDN w:val="0"/>
        <w:adjustRightInd w:val="0"/>
        <w:jc w:val="center"/>
        <w:rPr>
          <w:rFonts w:ascii="Cambria" w:hAnsi="Cambria" w:cs="Arial,Bold"/>
          <w:b/>
          <w:bCs/>
        </w:rPr>
      </w:pPr>
      <w:r>
        <w:rPr>
          <w:rFonts w:ascii="Cambria" w:hAnsi="Cambria" w:cs="Arial,Bold"/>
          <w:b/>
          <w:bCs/>
        </w:rPr>
        <w:t>NARODNA SKUPŠTINA REPUBLIKE SRPSKE</w:t>
      </w:r>
    </w:p>
    <w:p w:rsidR="00CD14BF" w:rsidRDefault="00CD14BF" w:rsidP="00CD14BF">
      <w:pPr>
        <w:jc w:val="center"/>
      </w:pPr>
      <w:r>
        <w:t>................................................................................................................................................</w:t>
      </w:r>
    </w:p>
    <w:p w:rsidR="00CD14BF" w:rsidRDefault="00CD14BF" w:rsidP="00CD14BF">
      <w:pPr>
        <w:jc w:val="center"/>
      </w:pPr>
    </w:p>
    <w:p w:rsidR="00CD14BF" w:rsidRDefault="00CB3377" w:rsidP="00CD14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ЗАКОНОДАВНО-</w:t>
      </w:r>
      <w:r w:rsidR="00CD14BF">
        <w:rPr>
          <w:rFonts w:ascii="Cambria" w:hAnsi="Cambria"/>
          <w:b/>
        </w:rPr>
        <w:t>ПРАВНО ОДЈЕЉЕЊЕ</w:t>
      </w:r>
    </w:p>
    <w:p w:rsidR="00CD14BF" w:rsidRDefault="00CD14BF" w:rsidP="00CD14B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ОДСЈЕК ЗА РАД СА ПОСЛАНИЦИМА</w:t>
      </w:r>
    </w:p>
    <w:p w:rsidR="00CD14BF" w:rsidRDefault="00CD14BF" w:rsidP="00CD14BF">
      <w:pPr>
        <w:jc w:val="center"/>
        <w:rPr>
          <w:b/>
        </w:rPr>
      </w:pPr>
    </w:p>
    <w:p w:rsidR="00CD14BF" w:rsidRDefault="00CD14BF" w:rsidP="00CD14BF">
      <w:pPr>
        <w:jc w:val="center"/>
        <w:rPr>
          <w:b/>
        </w:rPr>
      </w:pPr>
    </w:p>
    <w:p w:rsidR="00C77AE9" w:rsidRDefault="00C77AE9" w:rsidP="00CD14BF">
      <w:pPr>
        <w:jc w:val="center"/>
        <w:rPr>
          <w:b/>
        </w:rPr>
      </w:pPr>
    </w:p>
    <w:p w:rsidR="00CD14BF" w:rsidRPr="002D50A0" w:rsidRDefault="00CD14BF" w:rsidP="00CD14BF">
      <w:pPr>
        <w:rPr>
          <w:rFonts w:ascii="Cambria" w:hAnsi="Cambria"/>
          <w:b/>
          <w:sz w:val="22"/>
          <w:szCs w:val="22"/>
          <w:lang w:val="sr-Cyrl-BA"/>
        </w:rPr>
      </w:pPr>
      <w:r w:rsidRPr="002D50A0">
        <w:rPr>
          <w:rFonts w:ascii="Cambria" w:hAnsi="Cambria"/>
          <w:b/>
          <w:sz w:val="22"/>
          <w:szCs w:val="22"/>
        </w:rPr>
        <w:t xml:space="preserve">Број: </w:t>
      </w:r>
      <w:r w:rsidR="00B43443" w:rsidRPr="002D50A0">
        <w:rPr>
          <w:rFonts w:ascii="Cambria" w:hAnsi="Cambria"/>
          <w:b/>
          <w:sz w:val="22"/>
          <w:szCs w:val="22"/>
          <w:lang w:val="sr-Cyrl-BA"/>
        </w:rPr>
        <w:t>02/4.02-1356/18</w:t>
      </w:r>
    </w:p>
    <w:p w:rsidR="00CD14BF" w:rsidRPr="002D50A0" w:rsidRDefault="00CD14BF" w:rsidP="00CD14BF">
      <w:pPr>
        <w:rPr>
          <w:rFonts w:ascii="Cambria" w:hAnsi="Cambria"/>
          <w:b/>
          <w:sz w:val="22"/>
          <w:szCs w:val="22"/>
          <w:lang w:val="sr-Cyrl-BA"/>
        </w:rPr>
      </w:pPr>
      <w:r w:rsidRPr="002D50A0">
        <w:rPr>
          <w:rFonts w:ascii="Cambria" w:hAnsi="Cambria"/>
          <w:b/>
          <w:sz w:val="22"/>
          <w:szCs w:val="22"/>
        </w:rPr>
        <w:t xml:space="preserve">Датум: </w:t>
      </w:r>
      <w:r w:rsidR="00CB3377">
        <w:rPr>
          <w:rFonts w:ascii="Cambria" w:hAnsi="Cambria"/>
          <w:b/>
          <w:sz w:val="22"/>
          <w:szCs w:val="22"/>
          <w:lang w:val="sr-Cyrl-BA"/>
        </w:rPr>
        <w:t>24. јул</w:t>
      </w:r>
      <w:r w:rsidR="00D44705" w:rsidRPr="002D50A0">
        <w:rPr>
          <w:rFonts w:ascii="Cambria" w:hAnsi="Cambria"/>
          <w:b/>
          <w:sz w:val="22"/>
          <w:szCs w:val="22"/>
          <w:lang w:val="sr-Cyrl-BA"/>
        </w:rPr>
        <w:t xml:space="preserve"> </w:t>
      </w:r>
      <w:r w:rsidR="00B43443" w:rsidRPr="002D50A0">
        <w:rPr>
          <w:rFonts w:ascii="Cambria" w:hAnsi="Cambria"/>
          <w:b/>
          <w:sz w:val="22"/>
          <w:szCs w:val="22"/>
          <w:lang w:val="sr-Cyrl-BA"/>
        </w:rPr>
        <w:t>2018. године</w:t>
      </w:r>
    </w:p>
    <w:p w:rsidR="00CD14BF" w:rsidRDefault="00CD14BF" w:rsidP="00CD14BF">
      <w:pPr>
        <w:rPr>
          <w:b/>
        </w:rPr>
      </w:pPr>
    </w:p>
    <w:p w:rsidR="00CD14BF" w:rsidRDefault="00CD14BF" w:rsidP="00CD14BF">
      <w:pPr>
        <w:rPr>
          <w:b/>
        </w:rPr>
      </w:pPr>
    </w:p>
    <w:p w:rsidR="00CD14BF" w:rsidRDefault="00CD14BF" w:rsidP="00CD14BF">
      <w:pPr>
        <w:rPr>
          <w:b/>
        </w:rPr>
      </w:pPr>
    </w:p>
    <w:p w:rsidR="00CD14BF" w:rsidRDefault="00CD14BF" w:rsidP="00CD14BF">
      <w:pPr>
        <w:rPr>
          <w:b/>
        </w:rPr>
      </w:pPr>
    </w:p>
    <w:p w:rsidR="00CD14BF" w:rsidRDefault="00CD14BF" w:rsidP="00CD14BF">
      <w:pPr>
        <w:rPr>
          <w:b/>
        </w:rPr>
      </w:pPr>
    </w:p>
    <w:p w:rsidR="00CD14BF" w:rsidRDefault="00CD14BF" w:rsidP="00CD14BF">
      <w:pPr>
        <w:rPr>
          <w:b/>
        </w:rPr>
      </w:pPr>
    </w:p>
    <w:p w:rsidR="00CD14BF" w:rsidRDefault="00CD14BF" w:rsidP="00CD14BF">
      <w:pPr>
        <w:rPr>
          <w:b/>
        </w:rPr>
      </w:pPr>
    </w:p>
    <w:p w:rsidR="00CD14BF" w:rsidRDefault="00CD14BF" w:rsidP="00CD14BF">
      <w:pPr>
        <w:rPr>
          <w:b/>
        </w:rPr>
      </w:pPr>
    </w:p>
    <w:p w:rsidR="00CD14BF" w:rsidRPr="001E18B7" w:rsidRDefault="001E18B7" w:rsidP="00CD14BF">
      <w:pPr>
        <w:jc w:val="center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УПОТРЕБА КАНАБИСА У МЕДИЦИНСКЕ СВРХЕ</w:t>
      </w:r>
    </w:p>
    <w:p w:rsidR="00CD14BF" w:rsidRDefault="00CD14BF" w:rsidP="00CD14BF">
      <w:pPr>
        <w:jc w:val="center"/>
        <w:rPr>
          <w:b/>
        </w:rPr>
      </w:pPr>
    </w:p>
    <w:p w:rsidR="00CD14BF" w:rsidRDefault="00CD14BF" w:rsidP="00CD14BF">
      <w:pPr>
        <w:jc w:val="center"/>
        <w:rPr>
          <w:b/>
        </w:rPr>
      </w:pPr>
    </w:p>
    <w:p w:rsidR="00CD14BF" w:rsidRDefault="00CD14BF" w:rsidP="00CD14BF">
      <w:pPr>
        <w:jc w:val="center"/>
        <w:rPr>
          <w:b/>
        </w:rPr>
      </w:pPr>
    </w:p>
    <w:p w:rsidR="00CD14BF" w:rsidRDefault="00CD14BF" w:rsidP="00CD14BF">
      <w:pPr>
        <w:rPr>
          <w:b/>
        </w:rPr>
      </w:pPr>
    </w:p>
    <w:p w:rsidR="00CD14BF" w:rsidRDefault="00CD14BF" w:rsidP="00CD14BF">
      <w:pPr>
        <w:jc w:val="center"/>
        <w:rPr>
          <w:b/>
        </w:rPr>
      </w:pPr>
    </w:p>
    <w:p w:rsidR="00CD14BF" w:rsidRDefault="00CD14BF" w:rsidP="00CD14BF">
      <w:pPr>
        <w:rPr>
          <w:b/>
        </w:rPr>
      </w:pPr>
    </w:p>
    <w:p w:rsidR="00CD14BF" w:rsidRDefault="00CD14BF" w:rsidP="00CD14BF">
      <w:pPr>
        <w:jc w:val="center"/>
        <w:rPr>
          <w:b/>
        </w:rPr>
      </w:pPr>
    </w:p>
    <w:p w:rsidR="00CD14BF" w:rsidRDefault="00CD14BF" w:rsidP="00CD14BF">
      <w:pPr>
        <w:jc w:val="center"/>
        <w:rPr>
          <w:rFonts w:ascii="Cambria" w:hAnsi="Cambria"/>
          <w:b/>
        </w:rPr>
      </w:pPr>
    </w:p>
    <w:p w:rsidR="00CD14BF" w:rsidRPr="002D50A0" w:rsidRDefault="00CD14BF" w:rsidP="00CD14BF">
      <w:pPr>
        <w:jc w:val="right"/>
        <w:rPr>
          <w:rFonts w:ascii="Cambria" w:hAnsi="Cambria"/>
          <w:b/>
          <w:sz w:val="22"/>
          <w:szCs w:val="22"/>
        </w:rPr>
      </w:pPr>
      <w:r w:rsidRPr="002D50A0">
        <w:rPr>
          <w:rFonts w:ascii="Cambria" w:hAnsi="Cambria"/>
          <w:b/>
          <w:sz w:val="22"/>
          <w:szCs w:val="22"/>
        </w:rPr>
        <w:t>ИСТРАЖИВАЊЕ ПРИПРЕМИО:</w:t>
      </w:r>
    </w:p>
    <w:p w:rsidR="00CD14BF" w:rsidRPr="002D50A0" w:rsidRDefault="00CD14BF" w:rsidP="00C77AE9">
      <w:pPr>
        <w:ind w:left="5760" w:firstLine="720"/>
        <w:jc w:val="center"/>
        <w:rPr>
          <w:rFonts w:ascii="Cambria" w:hAnsi="Cambria"/>
          <w:b/>
          <w:sz w:val="22"/>
          <w:szCs w:val="22"/>
        </w:rPr>
      </w:pPr>
      <w:r w:rsidRPr="002D50A0">
        <w:rPr>
          <w:rFonts w:ascii="Cambria" w:hAnsi="Cambria"/>
          <w:b/>
          <w:sz w:val="22"/>
          <w:szCs w:val="22"/>
        </w:rPr>
        <w:t>Дарко Милаковић</w:t>
      </w:r>
    </w:p>
    <w:p w:rsidR="00CD14BF" w:rsidRDefault="00CD14BF" w:rsidP="00CD14BF">
      <w:pPr>
        <w:rPr>
          <w:b/>
        </w:rPr>
      </w:pPr>
    </w:p>
    <w:p w:rsidR="00CD14BF" w:rsidRDefault="00CD14BF" w:rsidP="00CD14BF">
      <w:pPr>
        <w:jc w:val="right"/>
        <w:rPr>
          <w:b/>
        </w:rPr>
      </w:pPr>
    </w:p>
    <w:p w:rsidR="00CD14BF" w:rsidRDefault="00CD14BF" w:rsidP="00CD14BF">
      <w:pPr>
        <w:jc w:val="right"/>
        <w:rPr>
          <w:b/>
        </w:rPr>
      </w:pPr>
    </w:p>
    <w:p w:rsidR="00CD14BF" w:rsidRDefault="00CD14BF" w:rsidP="00CD14BF">
      <w:pPr>
        <w:jc w:val="right"/>
        <w:rPr>
          <w:b/>
        </w:rPr>
      </w:pPr>
    </w:p>
    <w:p w:rsidR="00CD14BF" w:rsidRDefault="00CD14BF" w:rsidP="00CD14BF">
      <w:pPr>
        <w:jc w:val="right"/>
        <w:rPr>
          <w:b/>
        </w:rPr>
      </w:pPr>
    </w:p>
    <w:p w:rsidR="00CD14BF" w:rsidRDefault="00CD14BF" w:rsidP="00CD14BF">
      <w:pPr>
        <w:rPr>
          <w:b/>
        </w:rPr>
      </w:pPr>
    </w:p>
    <w:p w:rsidR="00CD14BF" w:rsidRDefault="00CD14BF" w:rsidP="00CD14BF">
      <w:pPr>
        <w:rPr>
          <w:b/>
        </w:rPr>
      </w:pPr>
    </w:p>
    <w:p w:rsidR="00CD14BF" w:rsidRDefault="00CD14BF" w:rsidP="00CD14BF">
      <w:pPr>
        <w:rPr>
          <w:rFonts w:ascii="Cambria" w:hAnsi="Cambria"/>
          <w:b/>
          <w:sz w:val="20"/>
          <w:szCs w:val="20"/>
        </w:rPr>
      </w:pPr>
    </w:p>
    <w:p w:rsidR="00CD14BF" w:rsidRDefault="00CD14BF" w:rsidP="00CD14BF">
      <w:pPr>
        <w:rPr>
          <w:rFonts w:ascii="Cambria" w:hAnsi="Cambria"/>
          <w:b/>
          <w:sz w:val="20"/>
          <w:szCs w:val="20"/>
        </w:rPr>
      </w:pPr>
    </w:p>
    <w:p w:rsidR="00CD14BF" w:rsidRPr="002D50A0" w:rsidRDefault="00CD14BF" w:rsidP="001E18B7">
      <w:pPr>
        <w:jc w:val="center"/>
        <w:rPr>
          <w:rFonts w:ascii="Cambria" w:hAnsi="Cambria"/>
          <w:b/>
          <w:sz w:val="20"/>
          <w:szCs w:val="20"/>
        </w:rPr>
      </w:pPr>
      <w:r w:rsidRPr="002D50A0">
        <w:rPr>
          <w:rFonts w:ascii="Cambria" w:hAnsi="Cambria"/>
          <w:b/>
          <w:sz w:val="20"/>
          <w:szCs w:val="20"/>
        </w:rPr>
        <w:t xml:space="preserve">Истраживање не одражава званичан став Народне скупштине </w:t>
      </w:r>
      <w:r w:rsidR="001E18B7" w:rsidRPr="002D50A0">
        <w:rPr>
          <w:rFonts w:ascii="Cambria" w:hAnsi="Cambria"/>
          <w:b/>
          <w:sz w:val="20"/>
          <w:szCs w:val="20"/>
        </w:rPr>
        <w:t>Републике Српске</w:t>
      </w:r>
    </w:p>
    <w:p w:rsidR="001F5835" w:rsidRDefault="001F5835" w:rsidP="001E18B7">
      <w:pPr>
        <w:jc w:val="center"/>
        <w:rPr>
          <w:rFonts w:ascii="Cambria" w:hAnsi="Cambria"/>
          <w:b/>
          <w:sz w:val="20"/>
          <w:szCs w:val="20"/>
        </w:rPr>
      </w:pPr>
    </w:p>
    <w:p w:rsidR="002C0E77" w:rsidRPr="00B60491" w:rsidRDefault="001F5835" w:rsidP="001F5835">
      <w:pPr>
        <w:rPr>
          <w:rFonts w:ascii="Cambria" w:hAnsi="Cambria"/>
          <w:b/>
          <w:sz w:val="28"/>
          <w:szCs w:val="28"/>
          <w:lang w:val="sr-Cyrl-BA"/>
        </w:rPr>
      </w:pPr>
      <w:r w:rsidRPr="00B60491">
        <w:rPr>
          <w:rFonts w:ascii="Cambria" w:hAnsi="Cambria"/>
          <w:b/>
          <w:sz w:val="28"/>
          <w:szCs w:val="28"/>
          <w:lang w:val="sr-Cyrl-BA"/>
        </w:rPr>
        <w:t>САДРЖАЈ</w:t>
      </w:r>
    </w:p>
    <w:p w:rsidR="002C0E77" w:rsidRDefault="002C0E77" w:rsidP="001F5835">
      <w:pPr>
        <w:rPr>
          <w:rFonts w:ascii="Cambria" w:hAnsi="Cambria"/>
          <w:b/>
          <w:lang w:val="sr-Cyrl-BA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8095985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2C0E77" w:rsidRPr="002C0E77" w:rsidRDefault="002C0E77">
          <w:pPr>
            <w:pStyle w:val="TOCHeading"/>
            <w:rPr>
              <w:rFonts w:ascii="Cambria" w:hAnsi="Cambria"/>
            </w:rPr>
          </w:pPr>
        </w:p>
        <w:p w:rsidR="00FC63B8" w:rsidRPr="0070254E" w:rsidRDefault="002C0E7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C0E77">
            <w:rPr>
              <w:rFonts w:ascii="Cambria" w:hAnsi="Cambria"/>
            </w:rPr>
            <w:fldChar w:fldCharType="begin"/>
          </w:r>
          <w:r w:rsidRPr="00C61A01">
            <w:rPr>
              <w:rFonts w:ascii="Cambria" w:hAnsi="Cambria"/>
            </w:rPr>
            <w:instrText xml:space="preserve"> TOC \o "1-3" \h \z \u </w:instrText>
          </w:r>
          <w:r w:rsidRPr="002C0E77">
            <w:rPr>
              <w:rFonts w:ascii="Cambria" w:hAnsi="Cambria"/>
            </w:rPr>
            <w:fldChar w:fldCharType="separate"/>
          </w:r>
          <w:hyperlink w:anchor="_Toc520142568" w:history="1">
            <w:r w:rsidR="00FC63B8" w:rsidRPr="0070254E">
              <w:rPr>
                <w:rStyle w:val="Hyperlink"/>
                <w:noProof/>
                <w:lang w:val="sr-Cyrl-BA"/>
              </w:rPr>
              <w:t>УВОД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_Toc520142568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2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Pr="0070254E" w:rsidRDefault="00F430F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69" w:history="1">
            <w:r w:rsidR="00FC63B8" w:rsidRPr="0070254E">
              <w:rPr>
                <w:rStyle w:val="Hyperlink"/>
                <w:noProof/>
                <w:lang w:val="sr-Cyrl-BA"/>
              </w:rPr>
              <w:t>УПОТРЕБА КАНАБИСА У МЕДИЦИНИ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_Toc520142569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3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Pr="0070254E" w:rsidRDefault="00F430F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70" w:history="1">
            <w:r w:rsidR="00FC63B8" w:rsidRPr="0070254E">
              <w:rPr>
                <w:rStyle w:val="Hyperlink"/>
                <w:noProof/>
                <w:lang w:val="sr-Cyrl-BA"/>
              </w:rPr>
              <w:t>ПРАВНИ СТАТУС У ЗЕМЉАМА ЕВРОПСКЕ УНИЈЕ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_Toc520142570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4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Pr="0070254E" w:rsidRDefault="00F430F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71" w:history="1">
            <w:r w:rsidR="00FC63B8" w:rsidRPr="0070254E">
              <w:rPr>
                <w:rStyle w:val="Hyperlink"/>
                <w:noProof/>
                <w:lang w:val="sr-Cyrl-BA"/>
              </w:rPr>
              <w:t>Холандија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_Toc520142571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4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Pr="0070254E" w:rsidRDefault="00F430F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72" w:history="1">
            <w:r w:rsidR="00FC63B8" w:rsidRPr="0070254E">
              <w:rPr>
                <w:rStyle w:val="Hyperlink"/>
                <w:noProof/>
                <w:lang w:val="sr-Cyrl-BA"/>
              </w:rPr>
              <w:t>Чешка Република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_Toc520142572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6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Pr="0070254E" w:rsidRDefault="00F430F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73" w:history="1">
            <w:r w:rsidR="00FC63B8" w:rsidRPr="0070254E">
              <w:rPr>
                <w:rStyle w:val="Hyperlink"/>
                <w:noProof/>
                <w:lang w:val="sr-Cyrl-BA"/>
              </w:rPr>
              <w:t>Данска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_Toc520142573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6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Pr="0070254E" w:rsidRDefault="00F430F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74" w:history="1">
            <w:r w:rsidR="00FC63B8" w:rsidRPr="0070254E">
              <w:rPr>
                <w:rStyle w:val="Hyperlink"/>
                <w:noProof/>
                <w:lang w:val="sr-Cyrl-BA"/>
              </w:rPr>
              <w:t>Италија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_Toc520142574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6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Pr="0070254E" w:rsidRDefault="00F430F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75" w:history="1">
            <w:r w:rsidR="00FC63B8" w:rsidRPr="0070254E">
              <w:rPr>
                <w:rStyle w:val="Hyperlink"/>
                <w:noProof/>
                <w:lang w:val="sr-Cyrl-BA"/>
              </w:rPr>
              <w:t>ПРАВНИ СТАТУС У БОСНИ И ХЕРЦЕГОВИНИ И ЗЕМЉАМА РЕГИОНА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_Toc520142575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7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Pr="0070254E" w:rsidRDefault="00F430F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76" w:history="1">
            <w:r w:rsidR="00FC63B8" w:rsidRPr="0070254E">
              <w:rPr>
                <w:rStyle w:val="Hyperlink"/>
                <w:noProof/>
                <w:lang w:val="sr-Cyrl-BA"/>
              </w:rPr>
              <w:t>Босна и Херцеговина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_Toc520142576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7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Pr="0070254E" w:rsidRDefault="00F430F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77" w:history="1">
            <w:r w:rsidR="00FC63B8" w:rsidRPr="0070254E">
              <w:rPr>
                <w:rStyle w:val="Hyperlink"/>
                <w:noProof/>
                <w:lang w:val="sr-Cyrl-BA"/>
              </w:rPr>
              <w:t>Република Хрватска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_Toc520142577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7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Pr="0070254E" w:rsidRDefault="00F430FB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78" w:history="1">
            <w:r w:rsidR="00FC63B8" w:rsidRPr="0070254E">
              <w:rPr>
                <w:rStyle w:val="Hyperlink"/>
                <w:noProof/>
                <w:lang w:val="sr-Cyrl-BA"/>
              </w:rPr>
              <w:t>Република Србија</w:t>
            </w:r>
            <w:r w:rsidR="00FC63B8" w:rsidRPr="0070254E">
              <w:rPr>
                <w:noProof/>
                <w:webHidden/>
              </w:rPr>
              <w:tab/>
            </w:r>
            <w:r w:rsidR="00FC63B8" w:rsidRPr="0070254E">
              <w:rPr>
                <w:noProof/>
                <w:webHidden/>
              </w:rPr>
              <w:fldChar w:fldCharType="begin"/>
            </w:r>
            <w:r w:rsidR="00FC63B8" w:rsidRPr="0070254E">
              <w:rPr>
                <w:noProof/>
                <w:webHidden/>
              </w:rPr>
              <w:instrText xml:space="preserve"> PAGEREF _Toc520142578 \h </w:instrText>
            </w:r>
            <w:r w:rsidR="00FC63B8" w:rsidRPr="0070254E">
              <w:rPr>
                <w:noProof/>
                <w:webHidden/>
              </w:rPr>
            </w:r>
            <w:r w:rsidR="00FC63B8" w:rsidRPr="0070254E">
              <w:rPr>
                <w:noProof/>
                <w:webHidden/>
              </w:rPr>
              <w:fldChar w:fldCharType="separate"/>
            </w:r>
            <w:r w:rsidR="00FC63B8" w:rsidRPr="0070254E">
              <w:rPr>
                <w:noProof/>
                <w:webHidden/>
              </w:rPr>
              <w:t>8</w:t>
            </w:r>
            <w:r w:rsidR="00FC63B8" w:rsidRPr="0070254E">
              <w:rPr>
                <w:noProof/>
                <w:webHidden/>
              </w:rPr>
              <w:fldChar w:fldCharType="end"/>
            </w:r>
          </w:hyperlink>
        </w:p>
        <w:p w:rsidR="00FC63B8" w:rsidRDefault="00F430F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79" w:history="1">
            <w:r w:rsidR="00FC63B8" w:rsidRPr="0070254E">
              <w:rPr>
                <w:rStyle w:val="Hyperlink"/>
                <w:noProof/>
                <w:lang w:val="sr-Cyrl-BA"/>
              </w:rPr>
              <w:t>ЗАКЉУЧАК</w:t>
            </w:r>
            <w:r w:rsidR="00FC63B8">
              <w:rPr>
                <w:noProof/>
                <w:webHidden/>
              </w:rPr>
              <w:tab/>
            </w:r>
            <w:r w:rsidR="00FC63B8">
              <w:rPr>
                <w:noProof/>
                <w:webHidden/>
              </w:rPr>
              <w:fldChar w:fldCharType="begin"/>
            </w:r>
            <w:r w:rsidR="00FC63B8">
              <w:rPr>
                <w:noProof/>
                <w:webHidden/>
              </w:rPr>
              <w:instrText xml:space="preserve"> PAGEREF _Toc520142579 \h </w:instrText>
            </w:r>
            <w:r w:rsidR="00FC63B8">
              <w:rPr>
                <w:noProof/>
                <w:webHidden/>
              </w:rPr>
            </w:r>
            <w:r w:rsidR="00FC63B8">
              <w:rPr>
                <w:noProof/>
                <w:webHidden/>
              </w:rPr>
              <w:fldChar w:fldCharType="separate"/>
            </w:r>
            <w:r w:rsidR="00FC63B8">
              <w:rPr>
                <w:noProof/>
                <w:webHidden/>
              </w:rPr>
              <w:t>9</w:t>
            </w:r>
            <w:r w:rsidR="00FC63B8">
              <w:rPr>
                <w:noProof/>
                <w:webHidden/>
              </w:rPr>
              <w:fldChar w:fldCharType="end"/>
            </w:r>
          </w:hyperlink>
        </w:p>
        <w:p w:rsidR="00FC63B8" w:rsidRDefault="00F430F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0142580" w:history="1">
            <w:r w:rsidR="00FC63B8" w:rsidRPr="0070254E">
              <w:rPr>
                <w:rStyle w:val="Hyperlink"/>
                <w:noProof/>
                <w:lang w:val="sr-Cyrl-BA"/>
              </w:rPr>
              <w:t>ИЗВОРИ</w:t>
            </w:r>
            <w:r w:rsidR="00FC63B8">
              <w:rPr>
                <w:noProof/>
                <w:webHidden/>
              </w:rPr>
              <w:tab/>
            </w:r>
            <w:r w:rsidR="00FC63B8">
              <w:rPr>
                <w:noProof/>
                <w:webHidden/>
              </w:rPr>
              <w:fldChar w:fldCharType="begin"/>
            </w:r>
            <w:r w:rsidR="00FC63B8">
              <w:rPr>
                <w:noProof/>
                <w:webHidden/>
              </w:rPr>
              <w:instrText xml:space="preserve"> PAGEREF _Toc520142580 \h </w:instrText>
            </w:r>
            <w:r w:rsidR="00FC63B8">
              <w:rPr>
                <w:noProof/>
                <w:webHidden/>
              </w:rPr>
            </w:r>
            <w:r w:rsidR="00FC63B8">
              <w:rPr>
                <w:noProof/>
                <w:webHidden/>
              </w:rPr>
              <w:fldChar w:fldCharType="separate"/>
            </w:r>
            <w:r w:rsidR="00FC63B8">
              <w:rPr>
                <w:noProof/>
                <w:webHidden/>
              </w:rPr>
              <w:t>10</w:t>
            </w:r>
            <w:r w:rsidR="00FC63B8">
              <w:rPr>
                <w:noProof/>
                <w:webHidden/>
              </w:rPr>
              <w:fldChar w:fldCharType="end"/>
            </w:r>
          </w:hyperlink>
        </w:p>
        <w:p w:rsidR="002C0E77" w:rsidRDefault="002C0E77">
          <w:r w:rsidRPr="002C0E77">
            <w:rPr>
              <w:rFonts w:ascii="Cambria" w:hAnsi="Cambria"/>
              <w:b/>
              <w:bCs/>
              <w:noProof/>
            </w:rPr>
            <w:fldChar w:fldCharType="end"/>
          </w:r>
        </w:p>
      </w:sdtContent>
    </w:sdt>
    <w:p w:rsidR="001F5835" w:rsidRPr="00572877" w:rsidRDefault="001F5835">
      <w:pPr>
        <w:spacing w:after="160" w:line="259" w:lineRule="auto"/>
        <w:rPr>
          <w:rFonts w:ascii="Cambria" w:hAnsi="Cambria"/>
          <w:b/>
          <w:lang w:val="sr-Latn-BA"/>
        </w:rPr>
      </w:pPr>
      <w:r>
        <w:rPr>
          <w:rFonts w:ascii="Cambria" w:hAnsi="Cambria"/>
          <w:b/>
          <w:lang w:val="sr-Cyrl-BA"/>
        </w:rPr>
        <w:br w:type="page"/>
      </w:r>
    </w:p>
    <w:p w:rsidR="001F5835" w:rsidRPr="00B60491" w:rsidRDefault="001F5835" w:rsidP="002C0E77">
      <w:pPr>
        <w:pStyle w:val="Heading1"/>
        <w:rPr>
          <w:b/>
          <w:sz w:val="28"/>
          <w:szCs w:val="28"/>
          <w:lang w:val="sr-Cyrl-BA"/>
        </w:rPr>
      </w:pPr>
      <w:bookmarkStart w:id="1" w:name="_Toc520142568"/>
      <w:r w:rsidRPr="00B60491">
        <w:rPr>
          <w:b/>
          <w:sz w:val="28"/>
          <w:szCs w:val="28"/>
          <w:lang w:val="sr-Cyrl-BA"/>
        </w:rPr>
        <w:lastRenderedPageBreak/>
        <w:t>УВОД</w:t>
      </w:r>
      <w:bookmarkEnd w:id="1"/>
    </w:p>
    <w:p w:rsidR="00EF063B" w:rsidRDefault="00F430FB">
      <w:pPr>
        <w:rPr>
          <w:rFonts w:ascii="Cambria" w:hAnsi="Cambria"/>
        </w:rPr>
      </w:pPr>
    </w:p>
    <w:p w:rsidR="007E0942" w:rsidRDefault="002D29FA" w:rsidP="00F05F2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</w:rPr>
        <w:tab/>
      </w:r>
      <w:r w:rsidR="00841733">
        <w:rPr>
          <w:rFonts w:ascii="Cambria" w:hAnsi="Cambria"/>
          <w:lang w:val="sr-Cyrl-BA"/>
        </w:rPr>
        <w:t>П</w:t>
      </w:r>
      <w:r>
        <w:rPr>
          <w:rFonts w:ascii="Cambria" w:hAnsi="Cambria"/>
          <w:lang w:val="sr-Cyrl-BA"/>
        </w:rPr>
        <w:t>огледи на биљку канабис</w:t>
      </w:r>
      <w:r w:rsidR="00192193">
        <w:rPr>
          <w:rStyle w:val="FootnoteReference"/>
          <w:rFonts w:ascii="Cambria" w:hAnsi="Cambria"/>
          <w:lang w:val="sr-Cyrl-BA"/>
        </w:rPr>
        <w:footnoteReference w:id="1"/>
      </w:r>
      <w:r>
        <w:rPr>
          <w:rFonts w:ascii="Cambria" w:hAnsi="Cambria"/>
          <w:lang w:val="sr-Cyrl-BA"/>
        </w:rPr>
        <w:t xml:space="preserve"> се разликују од државе до државе. У том смислу разлик</w:t>
      </w:r>
      <w:r w:rsidR="00EA3C4A">
        <w:rPr>
          <w:rFonts w:ascii="Cambria" w:hAnsi="Cambria"/>
          <w:lang w:val="sr-Cyrl-BA"/>
        </w:rPr>
        <w:t xml:space="preserve">ује се и законска регулатива која третира </w:t>
      </w:r>
      <w:r w:rsidR="007E0942">
        <w:rPr>
          <w:rFonts w:ascii="Cambria" w:hAnsi="Cambria"/>
          <w:lang w:val="sr-Cyrl-BA"/>
        </w:rPr>
        <w:t>употребу</w:t>
      </w:r>
      <w:r w:rsidR="00EA3C4A">
        <w:rPr>
          <w:rFonts w:ascii="Cambria" w:hAnsi="Cambria"/>
          <w:lang w:val="sr-Cyrl-BA"/>
        </w:rPr>
        <w:t xml:space="preserve"> канабиса</w:t>
      </w:r>
      <w:r w:rsidR="00AF1FDD">
        <w:rPr>
          <w:rFonts w:ascii="Cambria" w:hAnsi="Cambria"/>
          <w:lang w:val="sr-Cyrl-BA"/>
        </w:rPr>
        <w:t xml:space="preserve"> и креће се од потпуне забране до потпуне слободе кориштења</w:t>
      </w:r>
      <w:r w:rsidR="007850FC">
        <w:rPr>
          <w:rFonts w:ascii="Cambria" w:hAnsi="Cambria"/>
          <w:lang w:val="sr-Cyrl-BA"/>
        </w:rPr>
        <w:t xml:space="preserve">. </w:t>
      </w:r>
    </w:p>
    <w:p w:rsidR="00841733" w:rsidRDefault="00841733" w:rsidP="00F05F2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 xml:space="preserve">У прошлости се биљка канабис користила за различите намјене, прије свега за прављење одјеће и конопца који се </w:t>
      </w:r>
      <w:r w:rsidR="00BF2F43">
        <w:rPr>
          <w:rFonts w:ascii="Cambria" w:hAnsi="Cambria"/>
          <w:lang w:val="sr-Cyrl-BA"/>
        </w:rPr>
        <w:t>употребљавао</w:t>
      </w:r>
      <w:r>
        <w:rPr>
          <w:rFonts w:ascii="Cambria" w:hAnsi="Cambria"/>
          <w:lang w:val="sr-Cyrl-BA"/>
        </w:rPr>
        <w:t xml:space="preserve"> на бродовима, али се користила</w:t>
      </w:r>
      <w:r w:rsidR="001E3FA2">
        <w:rPr>
          <w:rFonts w:ascii="Cambria" w:hAnsi="Cambria"/>
          <w:lang w:val="sr-Cyrl-BA"/>
        </w:rPr>
        <w:t xml:space="preserve"> и</w:t>
      </w:r>
      <w:r>
        <w:rPr>
          <w:rFonts w:ascii="Cambria" w:hAnsi="Cambria"/>
          <w:lang w:val="sr-Cyrl-BA"/>
        </w:rPr>
        <w:t xml:space="preserve"> у медицини на начин да су се производи од канабиса препоручивали као лијек код различитих болести. Узгој канабиса био је посебно раширен у Сјеве</w:t>
      </w:r>
      <w:r w:rsidR="00845999">
        <w:rPr>
          <w:rFonts w:ascii="Cambria" w:hAnsi="Cambria"/>
          <w:lang w:val="sr-Cyrl-BA"/>
        </w:rPr>
        <w:t>р</w:t>
      </w:r>
      <w:r>
        <w:rPr>
          <w:rFonts w:ascii="Cambria" w:hAnsi="Cambria"/>
          <w:lang w:val="sr-Cyrl-BA"/>
        </w:rPr>
        <w:t>ној и Јужној Америци</w:t>
      </w:r>
      <w:r>
        <w:rPr>
          <w:rStyle w:val="FootnoteReference"/>
          <w:rFonts w:ascii="Cambria" w:hAnsi="Cambria"/>
          <w:lang w:val="sr-Cyrl-BA"/>
        </w:rPr>
        <w:footnoteReference w:id="2"/>
      </w:r>
      <w:r>
        <w:rPr>
          <w:rFonts w:ascii="Cambria" w:hAnsi="Cambria"/>
          <w:lang w:val="sr-Cyrl-BA"/>
        </w:rPr>
        <w:t xml:space="preserve">. </w:t>
      </w:r>
      <w:r w:rsidR="001E3FA2">
        <w:rPr>
          <w:rFonts w:ascii="Cambria" w:hAnsi="Cambria"/>
          <w:lang w:val="sr-Cyrl-BA"/>
        </w:rPr>
        <w:t>У појединим религијама канабис представља саставни дио религијских ритуала.</w:t>
      </w:r>
    </w:p>
    <w:p w:rsidR="00841733" w:rsidRPr="00841733" w:rsidRDefault="00ED2615" w:rsidP="00F05F2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 xml:space="preserve">У другој половини </w:t>
      </w:r>
      <w:r>
        <w:rPr>
          <w:rFonts w:ascii="Cambria" w:hAnsi="Cambria"/>
        </w:rPr>
        <w:t>IX</w:t>
      </w:r>
      <w:r w:rsidR="00841733">
        <w:rPr>
          <w:rFonts w:ascii="Cambria" w:hAnsi="Cambria"/>
          <w:lang w:val="sr-Cyrl-BA"/>
        </w:rPr>
        <w:t xml:space="preserve"> вијека </w:t>
      </w:r>
      <w:r w:rsidR="004B523C">
        <w:rPr>
          <w:rFonts w:ascii="Cambria" w:hAnsi="Cambria"/>
          <w:lang w:val="sr-Cyrl-BA"/>
        </w:rPr>
        <w:t>са појавом спознаје</w:t>
      </w:r>
      <w:r w:rsidR="00841733">
        <w:rPr>
          <w:rFonts w:ascii="Cambria" w:hAnsi="Cambria"/>
          <w:lang w:val="sr-Cyrl-BA"/>
        </w:rPr>
        <w:t xml:space="preserve"> о присуству адитива морфијума у појединим медицинским производима</w:t>
      </w:r>
      <w:r w:rsidR="00845999">
        <w:rPr>
          <w:rFonts w:ascii="Cambria" w:hAnsi="Cambria"/>
          <w:lang w:val="sr-Cyrl-BA"/>
        </w:rPr>
        <w:t xml:space="preserve"> јавља</w:t>
      </w:r>
      <w:r w:rsidR="004B523C">
        <w:rPr>
          <w:rFonts w:ascii="Cambria" w:hAnsi="Cambria"/>
          <w:lang w:val="sr-Cyrl-BA"/>
        </w:rPr>
        <w:t xml:space="preserve"> се</w:t>
      </w:r>
      <w:r w:rsidR="00845999">
        <w:rPr>
          <w:rFonts w:ascii="Cambria" w:hAnsi="Cambria"/>
          <w:lang w:val="sr-Cyrl-BA"/>
        </w:rPr>
        <w:t xml:space="preserve"> и реакција јавности,</w:t>
      </w:r>
      <w:r w:rsidR="00FF6357">
        <w:rPr>
          <w:rFonts w:ascii="Cambria" w:hAnsi="Cambria"/>
          <w:lang w:val="sr-Cyrl-BA"/>
        </w:rPr>
        <w:t xml:space="preserve"> односно захтјеви за ограничење и забрану</w:t>
      </w:r>
      <w:r w:rsidR="00845999">
        <w:rPr>
          <w:rFonts w:ascii="Cambria" w:hAnsi="Cambria"/>
          <w:lang w:val="sr-Cyrl-BA"/>
        </w:rPr>
        <w:t xml:space="preserve"> опијата. </w:t>
      </w:r>
    </w:p>
    <w:p w:rsidR="00845999" w:rsidRDefault="00845999" w:rsidP="007E0942">
      <w:pPr>
        <w:ind w:firstLine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Иако у почетку није био предмет рег</w:t>
      </w:r>
      <w:r w:rsidR="00FF6357">
        <w:rPr>
          <w:rFonts w:ascii="Cambria" w:hAnsi="Cambria"/>
          <w:lang w:val="sr-Cyrl-BA"/>
        </w:rPr>
        <w:t>улације, због притиска јавности</w:t>
      </w:r>
      <w:r>
        <w:rPr>
          <w:rFonts w:ascii="Cambria" w:hAnsi="Cambria"/>
          <w:lang w:val="sr-Cyrl-BA"/>
        </w:rPr>
        <w:t xml:space="preserve"> узрокованог повећаним бројем зависника од морфијума и других </w:t>
      </w:r>
      <w:r w:rsidR="001E3FA2">
        <w:rPr>
          <w:rFonts w:ascii="Cambria" w:hAnsi="Cambria"/>
          <w:lang w:val="sr-Cyrl-BA"/>
        </w:rPr>
        <w:t>опојних средстава</w:t>
      </w:r>
      <w:r>
        <w:rPr>
          <w:rFonts w:ascii="Cambria" w:hAnsi="Cambria"/>
          <w:lang w:val="sr-Cyrl-BA"/>
        </w:rPr>
        <w:t xml:space="preserve">, </w:t>
      </w:r>
      <w:r w:rsidR="00EA3C4A">
        <w:rPr>
          <w:rFonts w:ascii="Cambria" w:hAnsi="Cambria"/>
          <w:lang w:val="sr-Cyrl-BA"/>
        </w:rPr>
        <w:t>посједовање и продаја канабиса у већини земаља</w:t>
      </w:r>
      <w:r w:rsidR="001E3FA2">
        <w:rPr>
          <w:rFonts w:ascii="Cambria" w:hAnsi="Cambria"/>
          <w:lang w:val="sr-Cyrl-BA"/>
        </w:rPr>
        <w:t>,</w:t>
      </w:r>
      <w:r w:rsidR="00EA3C4A">
        <w:rPr>
          <w:rFonts w:ascii="Cambria" w:hAnsi="Cambria"/>
          <w:lang w:val="sr-Cyrl-BA"/>
        </w:rPr>
        <w:t xml:space="preserve"> </w:t>
      </w:r>
      <w:r w:rsidR="00ED2615">
        <w:rPr>
          <w:rFonts w:ascii="Cambria" w:hAnsi="Cambria"/>
          <w:lang w:val="sr-Cyrl-BA"/>
        </w:rPr>
        <w:t>од почетка XX</w:t>
      </w:r>
      <w:r w:rsidR="00265B98">
        <w:rPr>
          <w:rFonts w:ascii="Cambria" w:hAnsi="Cambria"/>
          <w:lang w:val="sr-Cyrl-BA"/>
        </w:rPr>
        <w:t xml:space="preserve"> вијека</w:t>
      </w:r>
      <w:r w:rsidR="001E3FA2">
        <w:rPr>
          <w:rFonts w:ascii="Cambria" w:hAnsi="Cambria"/>
          <w:lang w:val="sr-Cyrl-BA"/>
        </w:rPr>
        <w:t>,</w:t>
      </w:r>
      <w:r w:rsidR="00265B98">
        <w:rPr>
          <w:rFonts w:ascii="Cambria" w:hAnsi="Cambria"/>
          <w:lang w:val="sr-Cyrl-BA"/>
        </w:rPr>
        <w:t xml:space="preserve"> </w:t>
      </w:r>
      <w:r w:rsidR="00EA3C4A">
        <w:rPr>
          <w:rFonts w:ascii="Cambria" w:hAnsi="Cambria"/>
          <w:lang w:val="sr-Cyrl-BA"/>
        </w:rPr>
        <w:t>почиње да се третира као кривично дјело</w:t>
      </w:r>
      <w:r w:rsidR="004F269D">
        <w:rPr>
          <w:rFonts w:ascii="Cambria" w:hAnsi="Cambria"/>
          <w:lang w:val="sr-Cyrl-BA"/>
        </w:rPr>
        <w:t>. Такав третман с</w:t>
      </w:r>
      <w:r w:rsidR="007850FC">
        <w:rPr>
          <w:rFonts w:ascii="Cambria" w:hAnsi="Cambria"/>
          <w:lang w:val="sr-Cyrl-BA"/>
        </w:rPr>
        <w:t>е јавља</w:t>
      </w:r>
      <w:r w:rsidR="00FF6357">
        <w:rPr>
          <w:rFonts w:ascii="Cambria" w:hAnsi="Cambria"/>
          <w:lang w:val="sr-Cyrl-BA"/>
        </w:rPr>
        <w:t>о</w:t>
      </w:r>
      <w:r w:rsidR="007850FC">
        <w:rPr>
          <w:rFonts w:ascii="Cambria" w:hAnsi="Cambria"/>
          <w:lang w:val="sr-Cyrl-BA"/>
        </w:rPr>
        <w:t xml:space="preserve"> постепено и зависио је од </w:t>
      </w:r>
      <w:r w:rsidR="001B22EF">
        <w:rPr>
          <w:rFonts w:ascii="Cambria" w:hAnsi="Cambria"/>
          <w:lang w:val="sr-Cyrl-BA"/>
        </w:rPr>
        <w:t>друштвених и политичких околности</w:t>
      </w:r>
      <w:r w:rsidR="007E0942">
        <w:rPr>
          <w:rFonts w:ascii="Cambria" w:hAnsi="Cambria"/>
          <w:lang w:val="sr-Cyrl-BA"/>
        </w:rPr>
        <w:t xml:space="preserve">. </w:t>
      </w:r>
    </w:p>
    <w:p w:rsidR="00F20914" w:rsidRDefault="007E0942" w:rsidP="007E0942">
      <w:pPr>
        <w:ind w:firstLine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П</w:t>
      </w:r>
      <w:r w:rsidR="00192193">
        <w:rPr>
          <w:rFonts w:ascii="Cambria" w:hAnsi="Cambria"/>
          <w:lang w:val="sr-Cyrl-BA"/>
        </w:rPr>
        <w:t xml:space="preserve">рије саме инкриминације </w:t>
      </w:r>
      <w:r w:rsidR="00094672">
        <w:rPr>
          <w:rFonts w:ascii="Cambria" w:hAnsi="Cambria"/>
          <w:lang w:val="sr-Cyrl-BA"/>
        </w:rPr>
        <w:t>државе су доносиле различите прописе којима су настојале да ограниче употребу</w:t>
      </w:r>
      <w:r>
        <w:rPr>
          <w:rFonts w:ascii="Cambria" w:hAnsi="Cambria"/>
          <w:lang w:val="sr-Cyrl-BA"/>
        </w:rPr>
        <w:t xml:space="preserve"> ове биљке у сврху рекреације.</w:t>
      </w:r>
      <w:r w:rsidR="00845999">
        <w:rPr>
          <w:rFonts w:ascii="Cambria" w:hAnsi="Cambria"/>
          <w:lang w:val="sr-Cyrl-BA"/>
        </w:rPr>
        <w:t xml:space="preserve"> Један такав пропис је и Закон о порезу на марихуану из 1937. године</w:t>
      </w:r>
      <w:r w:rsidR="00845999">
        <w:rPr>
          <w:rStyle w:val="FootnoteReference"/>
          <w:rFonts w:ascii="Cambria" w:hAnsi="Cambria"/>
          <w:lang w:val="sr-Cyrl-BA"/>
        </w:rPr>
        <w:footnoteReference w:id="3"/>
      </w:r>
      <w:r w:rsidR="009B36F1">
        <w:rPr>
          <w:rFonts w:ascii="Cambria" w:hAnsi="Cambria"/>
          <w:lang w:val="sr-Cyrl-BA"/>
        </w:rPr>
        <w:t>,</w:t>
      </w:r>
      <w:r w:rsidR="002A00B3">
        <w:rPr>
          <w:rFonts w:ascii="Cambria" w:hAnsi="Cambria"/>
          <w:lang w:val="sr-Cyrl-BA"/>
        </w:rPr>
        <w:t xml:space="preserve"> који је донесен у Сједињеним Америчким Државама и којим се уво</w:t>
      </w:r>
      <w:r w:rsidR="003E6224">
        <w:rPr>
          <w:rFonts w:ascii="Cambria" w:hAnsi="Cambria"/>
          <w:lang w:val="sr-Cyrl-BA"/>
        </w:rPr>
        <w:t>ди забрана продаје</w:t>
      </w:r>
      <w:r w:rsidR="002A00B3">
        <w:rPr>
          <w:rFonts w:ascii="Cambria" w:hAnsi="Cambria"/>
          <w:lang w:val="sr-Cyrl-BA"/>
        </w:rPr>
        <w:t xml:space="preserve"> марихуане за физичка лица</w:t>
      </w:r>
      <w:r w:rsidR="00FF6357">
        <w:rPr>
          <w:rFonts w:ascii="Cambria" w:hAnsi="Cambria"/>
          <w:lang w:val="sr-Cyrl-BA"/>
        </w:rPr>
        <w:t>,</w:t>
      </w:r>
      <w:r w:rsidR="002A00B3">
        <w:rPr>
          <w:rFonts w:ascii="Cambria" w:hAnsi="Cambria"/>
          <w:lang w:val="sr-Cyrl-BA"/>
        </w:rPr>
        <w:t xml:space="preserve"> док је употреба у медицинске сврхе и даље остала легална, али уз бројна ограничења.</w:t>
      </w:r>
      <w:r w:rsidR="00F20914">
        <w:rPr>
          <w:rFonts w:ascii="Cambria" w:hAnsi="Cambria"/>
          <w:lang w:val="sr-Cyrl-BA"/>
        </w:rPr>
        <w:t xml:space="preserve"> Доношењу овог закона претходила</w:t>
      </w:r>
      <w:r w:rsidR="004B523C">
        <w:rPr>
          <w:rFonts w:ascii="Cambria" w:hAnsi="Cambria"/>
          <w:lang w:val="sr-Cyrl-BA"/>
        </w:rPr>
        <w:t xml:space="preserve"> је друга К</w:t>
      </w:r>
      <w:r w:rsidR="00F20914">
        <w:rPr>
          <w:rFonts w:ascii="Cambria" w:hAnsi="Cambria"/>
          <w:lang w:val="sr-Cyrl-BA"/>
        </w:rPr>
        <w:t>онференција о опијуму која је одржана 1925. године у Женеви, под покровитељс</w:t>
      </w:r>
      <w:r w:rsidR="00FF6357">
        <w:rPr>
          <w:rFonts w:ascii="Cambria" w:hAnsi="Cambria"/>
          <w:lang w:val="sr-Cyrl-BA"/>
        </w:rPr>
        <w:t>твом Лиге народа. На поменутој к</w:t>
      </w:r>
      <w:r w:rsidR="00F20914">
        <w:rPr>
          <w:rFonts w:ascii="Cambria" w:hAnsi="Cambria"/>
          <w:lang w:val="sr-Cyrl-BA"/>
        </w:rPr>
        <w:t>онференцији усвојена је Конвенција о опијатима</w:t>
      </w:r>
      <w:r w:rsidR="004B523C">
        <w:rPr>
          <w:rFonts w:ascii="Cambria" w:hAnsi="Cambria"/>
          <w:lang w:val="sr-Cyrl-BA"/>
        </w:rPr>
        <w:t xml:space="preserve"> којом се</w:t>
      </w:r>
      <w:r w:rsidR="008B4A08">
        <w:rPr>
          <w:rFonts w:ascii="Cambria" w:hAnsi="Cambria"/>
          <w:lang w:val="sr-Cyrl-BA"/>
        </w:rPr>
        <w:t xml:space="preserve"> канабис</w:t>
      </w:r>
      <w:r w:rsidR="004B523C">
        <w:rPr>
          <w:rFonts w:ascii="Cambria" w:hAnsi="Cambria"/>
          <w:lang w:val="sr-Cyrl-BA"/>
        </w:rPr>
        <w:t xml:space="preserve"> уврштава</w:t>
      </w:r>
      <w:r w:rsidR="008B4A08">
        <w:rPr>
          <w:rFonts w:ascii="Cambria" w:hAnsi="Cambria"/>
          <w:lang w:val="sr-Cyrl-BA"/>
        </w:rPr>
        <w:t xml:space="preserve"> у наркотике и огр</w:t>
      </w:r>
      <w:r w:rsidR="004B523C">
        <w:rPr>
          <w:rFonts w:ascii="Cambria" w:hAnsi="Cambria"/>
          <w:lang w:val="sr-Cyrl-BA"/>
        </w:rPr>
        <w:t>аничава употреба</w:t>
      </w:r>
      <w:r w:rsidR="008B4A08">
        <w:rPr>
          <w:rFonts w:ascii="Cambria" w:hAnsi="Cambria"/>
          <w:lang w:val="sr-Cyrl-BA"/>
        </w:rPr>
        <w:t xml:space="preserve"> искључиво у научне и медицинске сврхе.</w:t>
      </w:r>
    </w:p>
    <w:p w:rsidR="002C0E77" w:rsidRDefault="009B36F1" w:rsidP="007E0942">
      <w:pPr>
        <w:ind w:firstLine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У педесетим</w:t>
      </w:r>
      <w:r w:rsidR="00ED2615">
        <w:rPr>
          <w:rFonts w:ascii="Cambria" w:hAnsi="Cambria"/>
          <w:lang w:val="sr-Cyrl-BA"/>
        </w:rPr>
        <w:t xml:space="preserve"> годинама XX</w:t>
      </w:r>
      <w:r w:rsidR="008B4A08">
        <w:rPr>
          <w:rFonts w:ascii="Cambria" w:hAnsi="Cambria"/>
          <w:lang w:val="sr-Cyrl-BA"/>
        </w:rPr>
        <w:t xml:space="preserve"> вијека</w:t>
      </w:r>
      <w:r w:rsidR="00292D6C">
        <w:rPr>
          <w:rFonts w:ascii="Cambria" w:hAnsi="Cambria"/>
          <w:lang w:val="sr-Cyrl-BA"/>
        </w:rPr>
        <w:t xml:space="preserve"> долази до пораста злоупотребе канабиса, посебно </w:t>
      </w:r>
      <w:r w:rsidR="00351F2D">
        <w:rPr>
          <w:rFonts w:ascii="Cambria" w:hAnsi="Cambria"/>
          <w:lang w:val="sr-Cyrl-BA"/>
        </w:rPr>
        <w:t>код млађе популације</w:t>
      </w:r>
      <w:r w:rsidR="00292D6C">
        <w:rPr>
          <w:rFonts w:ascii="Cambria" w:hAnsi="Cambria"/>
          <w:lang w:val="sr-Cyrl-BA"/>
        </w:rPr>
        <w:t xml:space="preserve">, </w:t>
      </w:r>
      <w:r w:rsidR="00FF6357">
        <w:rPr>
          <w:rFonts w:ascii="Cambria" w:hAnsi="Cambria"/>
          <w:lang w:val="sr-Cyrl-BA"/>
        </w:rPr>
        <w:t>што је постао глобални проблем</w:t>
      </w:r>
      <w:r w:rsidR="008B4A08">
        <w:rPr>
          <w:rFonts w:ascii="Cambria" w:hAnsi="Cambria"/>
          <w:lang w:val="sr-Cyrl-BA"/>
        </w:rPr>
        <w:t xml:space="preserve"> </w:t>
      </w:r>
      <w:r w:rsidR="00292D6C">
        <w:rPr>
          <w:rFonts w:ascii="Cambria" w:hAnsi="Cambria"/>
          <w:lang w:val="sr-Cyrl-BA"/>
        </w:rPr>
        <w:t>те се канабис у већини земаља изједначава са осталим нарокотицима. Самим тим уводи се и потпуна забрана кориштења.</w:t>
      </w:r>
    </w:p>
    <w:p w:rsidR="00292D6C" w:rsidRDefault="008B4A08" w:rsidP="007E0942">
      <w:pPr>
        <w:ind w:firstLine="720"/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Cyrl-BA"/>
        </w:rPr>
        <w:t>Так</w:t>
      </w:r>
      <w:r w:rsidR="009B36F1">
        <w:rPr>
          <w:rFonts w:ascii="Cambria" w:hAnsi="Cambria"/>
          <w:lang w:val="sr-Cyrl-BA"/>
        </w:rPr>
        <w:t>ав статус траје до почетка осамдесетих</w:t>
      </w:r>
      <w:r>
        <w:rPr>
          <w:rFonts w:ascii="Cambria" w:hAnsi="Cambria"/>
          <w:lang w:val="sr-Cyrl-BA"/>
        </w:rPr>
        <w:t xml:space="preserve"> година када се</w:t>
      </w:r>
      <w:r w:rsidRPr="008B4A08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 xml:space="preserve">појављују извјештаји о позитивним учинцима канабиса на симптоме болести лица која су обољела од </w:t>
      </w:r>
      <w:r w:rsidR="003E6224">
        <w:rPr>
          <w:rFonts w:ascii="Cambria" w:hAnsi="Cambria"/>
          <w:lang w:val="sr-Cyrl-BA"/>
        </w:rPr>
        <w:t>малигних болести</w:t>
      </w:r>
      <w:r w:rsidR="00FF6357">
        <w:rPr>
          <w:rFonts w:ascii="Cambria" w:hAnsi="Cambria"/>
          <w:lang w:val="sr-Cyrl-BA"/>
        </w:rPr>
        <w:t xml:space="preserve"> и сиде</w:t>
      </w:r>
      <w:r w:rsidR="009B36F1">
        <w:rPr>
          <w:rFonts w:ascii="Cambria" w:hAnsi="Cambria"/>
          <w:lang w:val="sr-Cyrl-BA"/>
        </w:rPr>
        <w:t>,</w:t>
      </w:r>
      <w:r>
        <w:rPr>
          <w:rFonts w:ascii="Cambria" w:hAnsi="Cambria"/>
          <w:lang w:val="sr-Cyrl-BA"/>
        </w:rPr>
        <w:t xml:space="preserve"> те се поново јавља и</w:t>
      </w:r>
      <w:r w:rsidR="00292D6C">
        <w:rPr>
          <w:rFonts w:ascii="Cambria" w:hAnsi="Cambria"/>
          <w:lang w:val="sr-Cyrl-BA"/>
        </w:rPr>
        <w:t>нтересовање за употр</w:t>
      </w:r>
      <w:r>
        <w:rPr>
          <w:rFonts w:ascii="Cambria" w:hAnsi="Cambria"/>
          <w:lang w:val="sr-Cyrl-BA"/>
        </w:rPr>
        <w:t>ебу ове биљке у медицинске сврхе.</w:t>
      </w:r>
    </w:p>
    <w:p w:rsidR="00E656A8" w:rsidRPr="00233F6A" w:rsidRDefault="00192193" w:rsidP="00233F6A">
      <w:pPr>
        <w:ind w:firstLine="720"/>
        <w:jc w:val="both"/>
        <w:rPr>
          <w:rFonts w:ascii="Cambria" w:hAnsi="Cambria"/>
        </w:rPr>
      </w:pPr>
      <w:r>
        <w:rPr>
          <w:rFonts w:ascii="Cambria" w:hAnsi="Cambria"/>
          <w:lang w:val="sr-Cyrl-BA"/>
        </w:rPr>
        <w:t xml:space="preserve">Данас је у већини земаља на свијету забрањена употреба канабиса, али иницијативе за легализацију постају све снажније. У </w:t>
      </w:r>
      <w:r w:rsidR="00E656A8">
        <w:rPr>
          <w:rFonts w:ascii="Cambria" w:hAnsi="Cambria"/>
          <w:lang w:val="sr-Cyrl-BA"/>
        </w:rPr>
        <w:t>наставку истраживања пре</w:t>
      </w:r>
      <w:r w:rsidR="00F019F6">
        <w:rPr>
          <w:rFonts w:ascii="Cambria" w:hAnsi="Cambria"/>
          <w:lang w:val="sr-Cyrl-BA"/>
        </w:rPr>
        <w:t>д</w:t>
      </w:r>
      <w:r w:rsidR="00E656A8">
        <w:rPr>
          <w:rFonts w:ascii="Cambria" w:hAnsi="Cambria"/>
          <w:lang w:val="sr-Cyrl-BA"/>
        </w:rPr>
        <w:t>стављен</w:t>
      </w:r>
      <w:r w:rsidR="004B523C">
        <w:rPr>
          <w:rFonts w:ascii="Cambria" w:hAnsi="Cambria"/>
          <w:lang w:val="sr-Cyrl-BA"/>
        </w:rPr>
        <w:t>а</w:t>
      </w:r>
      <w:r>
        <w:rPr>
          <w:rFonts w:ascii="Cambria" w:hAnsi="Cambria"/>
          <w:lang w:val="sr-Cyrl-BA"/>
        </w:rPr>
        <w:t xml:space="preserve"> је законска регулатива која одређује употребу канабиса у ЕУ и земљама региона, са посебним акцентом на употребу канабиса у медицинске сврхе.</w:t>
      </w:r>
    </w:p>
    <w:p w:rsidR="00192193" w:rsidRPr="00B60491" w:rsidRDefault="00DF2136" w:rsidP="00C61A01">
      <w:pPr>
        <w:pStyle w:val="Heading1"/>
        <w:rPr>
          <w:b/>
          <w:sz w:val="28"/>
          <w:szCs w:val="28"/>
          <w:lang w:val="sr-Cyrl-BA"/>
        </w:rPr>
      </w:pPr>
      <w:bookmarkStart w:id="2" w:name="_Toc520142569"/>
      <w:r w:rsidRPr="00B60491">
        <w:rPr>
          <w:b/>
          <w:sz w:val="28"/>
          <w:szCs w:val="28"/>
          <w:lang w:val="sr-Cyrl-BA"/>
        </w:rPr>
        <w:lastRenderedPageBreak/>
        <w:t>УПОТРЕБА КАНАБИСА У МЕДИЦИНИ</w:t>
      </w:r>
      <w:bookmarkEnd w:id="2"/>
    </w:p>
    <w:p w:rsidR="00E656A8" w:rsidRDefault="00E656A8" w:rsidP="007E0942">
      <w:pPr>
        <w:ind w:firstLine="720"/>
        <w:jc w:val="both"/>
        <w:rPr>
          <w:rFonts w:ascii="Cambria" w:hAnsi="Cambria"/>
          <w:b/>
          <w:lang w:val="sr-Cyrl-BA"/>
        </w:rPr>
      </w:pPr>
    </w:p>
    <w:p w:rsidR="005D3C57" w:rsidRDefault="004B523C" w:rsidP="009517CF">
      <w:pPr>
        <w:ind w:firstLine="720"/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lang w:val="sr-Cyrl-BA"/>
        </w:rPr>
        <w:t xml:space="preserve">Канабис је биљка </w:t>
      </w:r>
      <w:r w:rsidR="00280AA6">
        <w:rPr>
          <w:rFonts w:ascii="Cambria" w:hAnsi="Cambria"/>
          <w:lang w:val="sr-Cyrl-BA"/>
        </w:rPr>
        <w:t>која у себи садржи психоактивн</w:t>
      </w:r>
      <w:r w:rsidR="00DA1648">
        <w:rPr>
          <w:rFonts w:ascii="Cambria" w:hAnsi="Cambria"/>
          <w:lang w:val="sr-Cyrl-BA"/>
        </w:rPr>
        <w:t>у супстанцу тетрахидроканабинол</w:t>
      </w:r>
      <w:r>
        <w:rPr>
          <w:rFonts w:ascii="Cambria" w:hAnsi="Cambria"/>
          <w:lang w:val="sr-Cyrl-BA"/>
        </w:rPr>
        <w:t xml:space="preserve"> </w:t>
      </w:r>
      <w:r w:rsidR="00280AA6">
        <w:rPr>
          <w:rFonts w:ascii="Cambria" w:hAnsi="Cambria"/>
          <w:lang w:val="sr-Cyrl-BA"/>
        </w:rPr>
        <w:t xml:space="preserve">(енгл: </w:t>
      </w:r>
      <w:r w:rsidR="00FF6357">
        <w:rPr>
          <w:rFonts w:ascii="Cambria" w:hAnsi="Cambria"/>
          <w:i/>
          <w:iCs/>
          <w:lang w:val="en"/>
        </w:rPr>
        <w:t>tetrahydrocannabinol - THC</w:t>
      </w:r>
      <w:r w:rsidR="00280AA6">
        <w:rPr>
          <w:rFonts w:ascii="Cambria" w:hAnsi="Cambria"/>
          <w:i/>
          <w:iCs/>
          <w:lang w:val="sr-Cyrl-BA"/>
        </w:rPr>
        <w:t>)</w:t>
      </w:r>
      <w:r w:rsidR="00280AA6">
        <w:rPr>
          <w:rFonts w:ascii="Cambria" w:hAnsi="Cambria"/>
          <w:iCs/>
          <w:lang w:val="sr-Cyrl-BA"/>
        </w:rPr>
        <w:t>, ј</w:t>
      </w:r>
      <w:r w:rsidR="00C61A01">
        <w:rPr>
          <w:rFonts w:ascii="Cambria" w:hAnsi="Cambria"/>
          <w:iCs/>
          <w:lang w:val="sr-Cyrl-BA"/>
        </w:rPr>
        <w:t>едан од 483</w:t>
      </w:r>
      <w:r w:rsidR="00230484">
        <w:rPr>
          <w:rFonts w:ascii="Cambria" w:hAnsi="Cambria"/>
          <w:iCs/>
          <w:lang w:val="sr-Cyrl-BA"/>
        </w:rPr>
        <w:t xml:space="preserve"> састојка биљке. </w:t>
      </w:r>
      <w:r w:rsidR="00C61A01">
        <w:rPr>
          <w:rFonts w:ascii="Cambria" w:hAnsi="Cambria"/>
          <w:iCs/>
          <w:lang w:val="sr-Cyrl-BA"/>
        </w:rPr>
        <w:t>Првобитно је</w:t>
      </w:r>
      <w:r w:rsidR="00280AA6">
        <w:rPr>
          <w:rFonts w:ascii="Cambria" w:hAnsi="Cambria"/>
          <w:iCs/>
          <w:lang w:val="sr-Cyrl-BA"/>
        </w:rPr>
        <w:t xml:space="preserve"> узгајана у </w:t>
      </w:r>
      <w:r w:rsidR="00FF6357">
        <w:rPr>
          <w:rFonts w:ascii="Cambria" w:hAnsi="Cambria"/>
          <w:iCs/>
          <w:lang w:val="sr-Cyrl-BA"/>
        </w:rPr>
        <w:t>централној Азији и Индијском пот</w:t>
      </w:r>
      <w:r w:rsidR="00280AA6">
        <w:rPr>
          <w:rFonts w:ascii="Cambria" w:hAnsi="Cambria"/>
          <w:iCs/>
          <w:lang w:val="sr-Cyrl-BA"/>
        </w:rPr>
        <w:t xml:space="preserve">континенту, да би се са тог мјеста раширила по читавом свијету. </w:t>
      </w:r>
    </w:p>
    <w:p w:rsidR="00E656A8" w:rsidRDefault="00FF6357" w:rsidP="009517CF">
      <w:pPr>
        <w:ind w:firstLine="720"/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>Кроз историју</w:t>
      </w:r>
      <w:r w:rsidR="00C61A01">
        <w:rPr>
          <w:rFonts w:ascii="Cambria" w:hAnsi="Cambria"/>
          <w:iCs/>
          <w:lang w:val="sr-Cyrl-BA"/>
        </w:rPr>
        <w:t xml:space="preserve"> производи од канабиса су се користили у различите сврхе, изм</w:t>
      </w:r>
      <w:r w:rsidR="00C64762">
        <w:rPr>
          <w:rFonts w:ascii="Cambria" w:hAnsi="Cambria"/>
          <w:iCs/>
          <w:lang w:val="sr-Cyrl-BA"/>
        </w:rPr>
        <w:t>еђу осталог и у медицини</w:t>
      </w:r>
      <w:r w:rsidR="00C61A01">
        <w:rPr>
          <w:rFonts w:ascii="Cambria" w:hAnsi="Cambria"/>
          <w:iCs/>
          <w:lang w:val="sr-Cyrl-BA"/>
        </w:rPr>
        <w:t xml:space="preserve">. Доказе о употреби </w:t>
      </w:r>
      <w:r w:rsidR="00C64762">
        <w:rPr>
          <w:rFonts w:ascii="Cambria" w:hAnsi="Cambria"/>
          <w:iCs/>
          <w:lang w:val="sr-Cyrl-BA"/>
        </w:rPr>
        <w:t>налазимо у различитим историјским изворима у Кини</w:t>
      </w:r>
      <w:r w:rsidR="00C64762">
        <w:rPr>
          <w:rStyle w:val="FootnoteReference"/>
          <w:rFonts w:ascii="Cambria" w:hAnsi="Cambria"/>
          <w:iCs/>
          <w:lang w:val="sr-Cyrl-BA"/>
        </w:rPr>
        <w:footnoteReference w:id="4"/>
      </w:r>
      <w:r w:rsidR="000965C7">
        <w:rPr>
          <w:rFonts w:ascii="Cambria" w:hAnsi="Cambria"/>
          <w:iCs/>
          <w:lang w:val="sr-Cyrl-BA"/>
        </w:rPr>
        <w:t>, Индији и</w:t>
      </w:r>
      <w:r>
        <w:rPr>
          <w:rFonts w:ascii="Cambria" w:hAnsi="Cambria"/>
          <w:iCs/>
          <w:lang w:val="sr-Cyrl-BA"/>
        </w:rPr>
        <w:t xml:space="preserve"> С</w:t>
      </w:r>
      <w:r w:rsidR="00C64762">
        <w:rPr>
          <w:rFonts w:ascii="Cambria" w:hAnsi="Cambria"/>
          <w:iCs/>
          <w:lang w:val="sr-Cyrl-BA"/>
        </w:rPr>
        <w:t>таром Египту</w:t>
      </w:r>
      <w:r w:rsidR="000965C7">
        <w:rPr>
          <w:rFonts w:ascii="Cambria" w:hAnsi="Cambria"/>
          <w:iCs/>
          <w:lang w:val="sr-Cyrl-BA"/>
        </w:rPr>
        <w:t>.</w:t>
      </w:r>
    </w:p>
    <w:p w:rsidR="003F70D5" w:rsidRDefault="009517CF" w:rsidP="007E0942">
      <w:pPr>
        <w:ind w:firstLine="720"/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>Данас под термином „медицински канабис“ подразум</w:t>
      </w:r>
      <w:r w:rsidR="00FF6357">
        <w:rPr>
          <w:rFonts w:ascii="Cambria" w:hAnsi="Cambria"/>
          <w:iCs/>
          <w:lang w:val="sr-Cyrl-BA"/>
        </w:rPr>
        <w:t>и</w:t>
      </w:r>
      <w:r>
        <w:rPr>
          <w:rFonts w:ascii="Cambria" w:hAnsi="Cambria"/>
          <w:iCs/>
          <w:lang w:val="sr-Cyrl-BA"/>
        </w:rPr>
        <w:t xml:space="preserve">јевамо производ на бази канабиса који је препоручен пацијентима од стране њихових љекара. </w:t>
      </w:r>
      <w:r w:rsidR="003F70D5">
        <w:rPr>
          <w:rFonts w:ascii="Cambria" w:hAnsi="Cambria"/>
          <w:iCs/>
          <w:lang w:val="sr-Cyrl-BA"/>
        </w:rPr>
        <w:t>Ефекти</w:t>
      </w:r>
      <w:r>
        <w:rPr>
          <w:rFonts w:ascii="Cambria" w:hAnsi="Cambria"/>
          <w:iCs/>
          <w:lang w:val="sr-Cyrl-BA"/>
        </w:rPr>
        <w:t xml:space="preserve"> канабиса на симптоме различитих болести </w:t>
      </w:r>
      <w:r w:rsidR="003F70D5">
        <w:rPr>
          <w:rFonts w:ascii="Cambria" w:hAnsi="Cambria"/>
          <w:iCs/>
          <w:lang w:val="sr-Cyrl-BA"/>
        </w:rPr>
        <w:t>нису ригорозно испитани</w:t>
      </w:r>
      <w:r>
        <w:rPr>
          <w:rFonts w:ascii="Cambria" w:hAnsi="Cambria"/>
          <w:iCs/>
          <w:lang w:val="sr-Cyrl-BA"/>
        </w:rPr>
        <w:t>, прије свега због рестриктивне политике која је прис</w:t>
      </w:r>
      <w:r w:rsidR="003F70D5">
        <w:rPr>
          <w:rFonts w:ascii="Cambria" w:hAnsi="Cambria"/>
          <w:iCs/>
          <w:lang w:val="sr-Cyrl-BA"/>
        </w:rPr>
        <w:t>утна у већини држава свијета, али ограничени докази упућују да употреба канабиса може смањити мучнину током хемотерапије, недостатак апетита код л</w:t>
      </w:r>
      <w:r w:rsidR="00FF6357">
        <w:rPr>
          <w:rFonts w:ascii="Cambria" w:hAnsi="Cambria"/>
          <w:iCs/>
          <w:lang w:val="sr-Cyrl-BA"/>
        </w:rPr>
        <w:t>ица која су обољела од сиде</w:t>
      </w:r>
      <w:r w:rsidR="009B36F1">
        <w:rPr>
          <w:rFonts w:ascii="Cambria" w:hAnsi="Cambria"/>
          <w:iCs/>
          <w:lang w:val="sr-Cyrl-BA"/>
        </w:rPr>
        <w:t>,</w:t>
      </w:r>
      <w:r w:rsidR="003B3D68">
        <w:rPr>
          <w:rFonts w:ascii="Cambria" w:hAnsi="Cambria"/>
          <w:iCs/>
          <w:lang w:val="sr-Cyrl-BA"/>
        </w:rPr>
        <w:t xml:space="preserve"> те</w:t>
      </w:r>
      <w:r w:rsidR="003F70D5">
        <w:rPr>
          <w:rFonts w:ascii="Cambria" w:hAnsi="Cambria"/>
          <w:iCs/>
          <w:lang w:val="sr-Cyrl-BA"/>
        </w:rPr>
        <w:t xml:space="preserve"> смањити осјећај бола, односно</w:t>
      </w:r>
      <w:r w:rsidR="003B3D68">
        <w:rPr>
          <w:rFonts w:ascii="Cambria" w:hAnsi="Cambria"/>
          <w:iCs/>
          <w:lang w:val="sr-Cyrl-BA"/>
        </w:rPr>
        <w:t xml:space="preserve"> може имати аналгетска својства.</w:t>
      </w:r>
    </w:p>
    <w:p w:rsidR="005D3C57" w:rsidRDefault="009829B8" w:rsidP="007E0942">
      <w:pPr>
        <w:ind w:firstLine="720"/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>Иако не постоје</w:t>
      </w:r>
      <w:r w:rsidR="002D5A8B">
        <w:rPr>
          <w:rFonts w:ascii="Cambria" w:hAnsi="Cambria"/>
          <w:iCs/>
          <w:lang w:val="sr-Cyrl-BA"/>
        </w:rPr>
        <w:t xml:space="preserve"> докази да мања количина канабиса, која се уобичајено користи у медицини,</w:t>
      </w:r>
      <w:r w:rsidR="00EC7594">
        <w:rPr>
          <w:rFonts w:ascii="Cambria" w:hAnsi="Cambria"/>
          <w:iCs/>
          <w:lang w:val="sr-Cyrl-BA"/>
        </w:rPr>
        <w:t xml:space="preserve"> узрокује трајне п</w:t>
      </w:r>
      <w:r w:rsidR="002D5A8B">
        <w:rPr>
          <w:rFonts w:ascii="Cambria" w:hAnsi="Cambria"/>
          <w:iCs/>
          <w:lang w:val="sr-Cyrl-BA"/>
        </w:rPr>
        <w:t>осљедице на здравље одраслих</w:t>
      </w:r>
      <w:r w:rsidR="003B3D68">
        <w:rPr>
          <w:rFonts w:ascii="Cambria" w:hAnsi="Cambria"/>
          <w:iCs/>
          <w:lang w:val="sr-Cyrl-BA"/>
        </w:rPr>
        <w:t>,</w:t>
      </w:r>
      <w:r w:rsidR="00B46814">
        <w:rPr>
          <w:rFonts w:ascii="Cambria" w:hAnsi="Cambria"/>
          <w:iCs/>
          <w:lang w:val="sr-Cyrl-BA"/>
        </w:rPr>
        <w:t xml:space="preserve"> у научним круговима се</w:t>
      </w:r>
      <w:r w:rsidR="00EC7594">
        <w:rPr>
          <w:rFonts w:ascii="Cambria" w:hAnsi="Cambria"/>
          <w:iCs/>
          <w:lang w:val="sr-Cyrl-BA"/>
        </w:rPr>
        <w:t xml:space="preserve"> </w:t>
      </w:r>
      <w:r w:rsidR="00B46814">
        <w:rPr>
          <w:rFonts w:ascii="Cambria" w:hAnsi="Cambria"/>
          <w:iCs/>
          <w:lang w:val="sr-Cyrl-BA"/>
        </w:rPr>
        <w:t xml:space="preserve">сматра  да </w:t>
      </w:r>
      <w:r w:rsidR="00B23BBE">
        <w:rPr>
          <w:rFonts w:ascii="Cambria" w:hAnsi="Cambria"/>
          <w:iCs/>
          <w:lang w:val="sr-Cyrl-BA"/>
        </w:rPr>
        <w:t>такве посљедице могу настати</w:t>
      </w:r>
      <w:r w:rsidR="00B46814">
        <w:rPr>
          <w:rFonts w:ascii="Cambria" w:hAnsi="Cambria"/>
          <w:iCs/>
          <w:lang w:val="sr-Cyrl-BA"/>
        </w:rPr>
        <w:t>.</w:t>
      </w:r>
      <w:r w:rsidR="00EC7594">
        <w:rPr>
          <w:rFonts w:ascii="Cambria" w:hAnsi="Cambria"/>
          <w:iCs/>
          <w:lang w:val="sr-Cyrl-BA"/>
        </w:rPr>
        <w:t xml:space="preserve"> </w:t>
      </w:r>
    </w:p>
    <w:p w:rsidR="009517CF" w:rsidRDefault="004C736E" w:rsidP="007E0942">
      <w:pPr>
        <w:ind w:firstLine="720"/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>Е</w:t>
      </w:r>
      <w:r w:rsidR="003F70D5">
        <w:rPr>
          <w:rFonts w:ascii="Cambria" w:hAnsi="Cambria"/>
          <w:iCs/>
          <w:lang w:val="sr-Cyrl-BA"/>
        </w:rPr>
        <w:t>фекти дугорочног узимања канабиса</w:t>
      </w:r>
      <w:r>
        <w:rPr>
          <w:rFonts w:ascii="Cambria" w:hAnsi="Cambria"/>
          <w:iCs/>
          <w:lang w:val="sr-Cyrl-BA"/>
        </w:rPr>
        <w:t xml:space="preserve"> нису ригорозно испитани</w:t>
      </w:r>
      <w:r w:rsidR="00FF6357">
        <w:rPr>
          <w:rFonts w:ascii="Cambria" w:hAnsi="Cambria"/>
          <w:iCs/>
          <w:lang w:val="sr-Cyrl-BA"/>
        </w:rPr>
        <w:t>,</w:t>
      </w:r>
      <w:r>
        <w:rPr>
          <w:rFonts w:ascii="Cambria" w:hAnsi="Cambria"/>
          <w:iCs/>
          <w:lang w:val="sr-Cyrl-BA"/>
        </w:rPr>
        <w:t xml:space="preserve"> а могу укључивати</w:t>
      </w:r>
      <w:r w:rsidR="0064520B">
        <w:rPr>
          <w:rFonts w:ascii="Cambria" w:hAnsi="Cambria"/>
          <w:iCs/>
          <w:lang w:val="sr-Cyrl-BA"/>
        </w:rPr>
        <w:t xml:space="preserve"> ризике од губитка памћења, стварања зависности и појаве неуролошких обољења код дјеце и младих.</w:t>
      </w:r>
      <w:r w:rsidR="00EC7594">
        <w:rPr>
          <w:rFonts w:ascii="Cambria" w:hAnsi="Cambria"/>
          <w:iCs/>
          <w:lang w:val="sr-Latn-BA"/>
        </w:rPr>
        <w:t xml:space="preserve"> </w:t>
      </w:r>
      <w:r w:rsidR="00B46814">
        <w:rPr>
          <w:rFonts w:ascii="Cambria" w:hAnsi="Cambria"/>
          <w:iCs/>
          <w:lang w:val="sr-Cyrl-BA"/>
        </w:rPr>
        <w:t xml:space="preserve">Иако присталице употребе канабиса у медицинске сврхе истичу да </w:t>
      </w:r>
      <w:r w:rsidR="002B692A">
        <w:rPr>
          <w:rFonts w:ascii="Cambria" w:hAnsi="Cambria"/>
          <w:iCs/>
          <w:lang w:val="sr-Cyrl-BA"/>
        </w:rPr>
        <w:t>опа</w:t>
      </w:r>
      <w:r w:rsidR="00B46814">
        <w:rPr>
          <w:rFonts w:ascii="Cambria" w:hAnsi="Cambria"/>
          <w:iCs/>
          <w:lang w:val="sr-Cyrl-BA"/>
        </w:rPr>
        <w:t>сност по здравље људи не постоји</w:t>
      </w:r>
      <w:r w:rsidR="002B692A">
        <w:rPr>
          <w:rFonts w:ascii="Cambria" w:hAnsi="Cambria"/>
          <w:iCs/>
          <w:lang w:val="sr-Latn-BA"/>
        </w:rPr>
        <w:t xml:space="preserve"> </w:t>
      </w:r>
      <w:r w:rsidR="002B692A">
        <w:rPr>
          <w:rFonts w:ascii="Cambria" w:hAnsi="Cambria"/>
          <w:iCs/>
          <w:lang w:val="sr-Cyrl-BA"/>
        </w:rPr>
        <w:t>или да позитивни ефекти многоструко надилазе оне негативне</w:t>
      </w:r>
      <w:r w:rsidR="00B46814">
        <w:rPr>
          <w:rFonts w:ascii="Cambria" w:hAnsi="Cambria"/>
          <w:iCs/>
          <w:lang w:val="sr-Cyrl-BA"/>
        </w:rPr>
        <w:t>, неопходна су додатна истраживања како би се испитали сви набројани негативни ефекти.</w:t>
      </w:r>
    </w:p>
    <w:p w:rsidR="00F0160E" w:rsidRDefault="00F0160E" w:rsidP="007E0942">
      <w:pPr>
        <w:ind w:firstLine="720"/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>Један од ризика употребе канабиса, који често истичу противници легализације, је и стварање зависности код лица која исти корист</w:t>
      </w:r>
      <w:r w:rsidR="005D3C57">
        <w:rPr>
          <w:rFonts w:ascii="Cambria" w:hAnsi="Cambria"/>
          <w:iCs/>
          <w:lang w:val="sr-Cyrl-BA"/>
        </w:rPr>
        <w:t>е, што је у прошлости</w:t>
      </w:r>
      <w:r>
        <w:rPr>
          <w:rFonts w:ascii="Cambria" w:hAnsi="Cambria"/>
          <w:iCs/>
          <w:lang w:val="sr-Cyrl-BA"/>
        </w:rPr>
        <w:t xml:space="preserve"> био један од главних разлога због којег је употреба прво ограничена</w:t>
      </w:r>
      <w:r w:rsidR="00FF6357">
        <w:rPr>
          <w:rFonts w:ascii="Cambria" w:hAnsi="Cambria"/>
          <w:iCs/>
          <w:lang w:val="sr-Cyrl-BA"/>
        </w:rPr>
        <w:t>,</w:t>
      </w:r>
      <w:r>
        <w:rPr>
          <w:rFonts w:ascii="Cambria" w:hAnsi="Cambria"/>
          <w:iCs/>
          <w:lang w:val="sr-Cyrl-BA"/>
        </w:rPr>
        <w:t xml:space="preserve"> а затим и забрањена.</w:t>
      </w:r>
      <w:r>
        <w:rPr>
          <w:rStyle w:val="FootnoteReference"/>
          <w:rFonts w:ascii="Cambria" w:hAnsi="Cambria"/>
          <w:iCs/>
          <w:lang w:val="sr-Cyrl-BA"/>
        </w:rPr>
        <w:footnoteReference w:id="5"/>
      </w:r>
    </w:p>
    <w:p w:rsidR="005D3C57" w:rsidRDefault="003B3D68" w:rsidP="007E0942">
      <w:pPr>
        <w:ind w:firstLine="720"/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 xml:space="preserve">Употреба </w:t>
      </w:r>
      <w:r w:rsidR="00F0160E">
        <w:rPr>
          <w:rFonts w:ascii="Cambria" w:hAnsi="Cambria"/>
          <w:iCs/>
          <w:lang w:val="sr-Cyrl-BA"/>
        </w:rPr>
        <w:t>канабиса у медицини постаје раширенија од 2008. године због различитих разлога, укључујући и све веће захтјеве од стране појединаца и организација за легализацијом. Међутим, без об</w:t>
      </w:r>
      <w:r w:rsidR="00FF6357">
        <w:rPr>
          <w:rFonts w:ascii="Cambria" w:hAnsi="Cambria"/>
          <w:iCs/>
          <w:lang w:val="sr-Cyrl-BA"/>
        </w:rPr>
        <w:t>зира на све раширенију употребу</w:t>
      </w:r>
      <w:r w:rsidR="00F0160E">
        <w:rPr>
          <w:rFonts w:ascii="Cambria" w:hAnsi="Cambria"/>
          <w:iCs/>
          <w:lang w:val="sr-Cyrl-BA"/>
        </w:rPr>
        <w:t xml:space="preserve"> и даље постоје друштвене и правне баријере које успоравају истраживачки процес. Један од разлога због којег је канабис неуобичајен као </w:t>
      </w:r>
      <w:r w:rsidR="008D11DE">
        <w:rPr>
          <w:rFonts w:ascii="Cambria" w:hAnsi="Cambria"/>
          <w:iCs/>
          <w:lang w:val="sr-Cyrl-BA"/>
        </w:rPr>
        <w:t>третман је и чињеница да</w:t>
      </w:r>
      <w:r w:rsidR="00F0160E">
        <w:rPr>
          <w:rFonts w:ascii="Cambria" w:hAnsi="Cambria"/>
          <w:iCs/>
          <w:lang w:val="sr-Cyrl-BA"/>
        </w:rPr>
        <w:t xml:space="preserve"> није патентиран као лијек у власништву фармацеутске индустрије.</w:t>
      </w:r>
    </w:p>
    <w:p w:rsidR="005D3C57" w:rsidRDefault="005D3C57">
      <w:pPr>
        <w:spacing w:after="160" w:line="259" w:lineRule="auto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br w:type="page"/>
      </w:r>
    </w:p>
    <w:p w:rsidR="002D5A8B" w:rsidRPr="00B60491" w:rsidRDefault="005D3C57" w:rsidP="00316BF3">
      <w:pPr>
        <w:pStyle w:val="Heading1"/>
        <w:rPr>
          <w:b/>
          <w:sz w:val="28"/>
          <w:szCs w:val="28"/>
          <w:lang w:val="sr-Cyrl-BA"/>
        </w:rPr>
      </w:pPr>
      <w:bookmarkStart w:id="3" w:name="_Toc520142570"/>
      <w:r w:rsidRPr="00B60491">
        <w:rPr>
          <w:b/>
          <w:sz w:val="28"/>
          <w:szCs w:val="28"/>
          <w:lang w:val="sr-Cyrl-BA"/>
        </w:rPr>
        <w:lastRenderedPageBreak/>
        <w:t>ПРАВНИ СТАТУС У ЗЕМЉАМА ЕВРОПСКЕ УНИЈЕ</w:t>
      </w:r>
      <w:bookmarkEnd w:id="3"/>
    </w:p>
    <w:p w:rsidR="005D3C57" w:rsidRDefault="005D3C57" w:rsidP="005D3C57">
      <w:pPr>
        <w:jc w:val="both"/>
        <w:rPr>
          <w:rFonts w:ascii="Cambria" w:hAnsi="Cambria"/>
          <w:iCs/>
          <w:lang w:val="sr-Cyrl-BA"/>
        </w:rPr>
      </w:pPr>
    </w:p>
    <w:p w:rsidR="005D3C57" w:rsidRDefault="005D3C57" w:rsidP="005D3C57">
      <w:pPr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ab/>
      </w:r>
      <w:r w:rsidR="00BB0F38">
        <w:rPr>
          <w:rFonts w:ascii="Cambria" w:hAnsi="Cambria"/>
          <w:iCs/>
          <w:lang w:val="sr-Cyrl-BA"/>
        </w:rPr>
        <w:t xml:space="preserve">Нормама међународног права није забрањена употреба канабиса или производа на бази канабиса у медицини. </w:t>
      </w:r>
      <w:r w:rsidR="009829B8">
        <w:rPr>
          <w:rFonts w:ascii="Cambria" w:hAnsi="Cambria"/>
          <w:iCs/>
          <w:lang w:val="sr-Cyrl-BA"/>
        </w:rPr>
        <w:t>У европским</w:t>
      </w:r>
      <w:r w:rsidR="00B66FDD">
        <w:rPr>
          <w:rFonts w:ascii="Cambria" w:hAnsi="Cambria"/>
          <w:iCs/>
          <w:lang w:val="sr-Cyrl-BA"/>
        </w:rPr>
        <w:t xml:space="preserve"> земљама,</w:t>
      </w:r>
      <w:r w:rsidR="009829B8">
        <w:rPr>
          <w:rFonts w:ascii="Cambria" w:hAnsi="Cambria"/>
          <w:iCs/>
          <w:lang w:val="sr-Cyrl-BA"/>
        </w:rPr>
        <w:t xml:space="preserve"> гдје је т</w:t>
      </w:r>
      <w:r w:rsidR="00B66FDD">
        <w:rPr>
          <w:rFonts w:ascii="Cambria" w:hAnsi="Cambria"/>
          <w:iCs/>
          <w:lang w:val="sr-Cyrl-BA"/>
        </w:rPr>
        <w:t>аква употреба дозвољена, доступни су лијекови на бази канабиса у капсулама, екстракт канабиса у форми спреја за уста и осушени листови канабиса за чај.</w:t>
      </w:r>
    </w:p>
    <w:p w:rsidR="00B66FDD" w:rsidRDefault="00B66FDD" w:rsidP="005D3C57">
      <w:pPr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ab/>
      </w:r>
      <w:r w:rsidR="005D622B">
        <w:rPr>
          <w:rFonts w:ascii="Cambria" w:hAnsi="Cambria"/>
          <w:iCs/>
          <w:lang w:val="sr-Cyrl-BA"/>
        </w:rPr>
        <w:t>Конзумирање</w:t>
      </w:r>
      <w:r>
        <w:rPr>
          <w:rFonts w:ascii="Cambria" w:hAnsi="Cambria"/>
          <w:iCs/>
          <w:lang w:val="sr-Cyrl-BA"/>
        </w:rPr>
        <w:t xml:space="preserve"> канабиса у форми дима не сматра се начином лијечења и такав статус је у свим земљама гдје је употреба канабиса дозвољена. </w:t>
      </w:r>
      <w:r w:rsidR="00316BF3">
        <w:rPr>
          <w:rFonts w:ascii="Cambria" w:hAnsi="Cambria"/>
          <w:iCs/>
          <w:lang w:val="sr-Cyrl-BA"/>
        </w:rPr>
        <w:t>Разлози се налазе у</w:t>
      </w:r>
      <w:r w:rsidR="00B93408">
        <w:rPr>
          <w:rFonts w:ascii="Cambria" w:hAnsi="Cambria"/>
          <w:iCs/>
          <w:lang w:val="sr-Cyrl-BA"/>
        </w:rPr>
        <w:t xml:space="preserve"> чињеници да сама биљка канабис</w:t>
      </w:r>
      <w:r w:rsidR="00316BF3">
        <w:rPr>
          <w:rFonts w:ascii="Cambria" w:hAnsi="Cambria"/>
          <w:iCs/>
          <w:lang w:val="sr-Cyrl-BA"/>
        </w:rPr>
        <w:t xml:space="preserve"> у себи садржи више хемијских једињења</w:t>
      </w:r>
      <w:r w:rsidR="00316BF3">
        <w:rPr>
          <w:rStyle w:val="FootnoteReference"/>
          <w:rFonts w:ascii="Cambria" w:hAnsi="Cambria"/>
          <w:iCs/>
          <w:lang w:val="sr-Cyrl-BA"/>
        </w:rPr>
        <w:footnoteReference w:id="6"/>
      </w:r>
      <w:r w:rsidR="00E42A46">
        <w:rPr>
          <w:rFonts w:ascii="Cambria" w:hAnsi="Cambria"/>
          <w:iCs/>
          <w:lang w:val="sr-Cyrl-BA"/>
        </w:rPr>
        <w:t xml:space="preserve"> која могу бити штетни</w:t>
      </w:r>
      <w:r w:rsidR="00316BF3">
        <w:rPr>
          <w:rFonts w:ascii="Cambria" w:hAnsi="Cambria"/>
          <w:iCs/>
          <w:lang w:val="sr-Cyrl-BA"/>
        </w:rPr>
        <w:t xml:space="preserve"> за здравље. Количина ових хемијских једињења је различита у свакој биљци и зависи од раста саме биљке. Истовремено, без обзира на ту чињеницу, само удисање дима не сматра се прикладним начином уношења м</w:t>
      </w:r>
      <w:r w:rsidR="00FF6357">
        <w:rPr>
          <w:rFonts w:ascii="Cambria" w:hAnsi="Cambria"/>
          <w:iCs/>
          <w:lang w:val="sr-Cyrl-BA"/>
        </w:rPr>
        <w:t>едицинског средства у организам</w:t>
      </w:r>
      <w:r w:rsidR="00316BF3">
        <w:rPr>
          <w:rFonts w:ascii="Cambria" w:hAnsi="Cambria"/>
          <w:iCs/>
          <w:lang w:val="sr-Cyrl-BA"/>
        </w:rPr>
        <w:t xml:space="preserve"> јер се на тај нач</w:t>
      </w:r>
      <w:r w:rsidR="00E42A46">
        <w:rPr>
          <w:rFonts w:ascii="Cambria" w:hAnsi="Cambria"/>
          <w:iCs/>
          <w:lang w:val="sr-Cyrl-BA"/>
        </w:rPr>
        <w:t>ин удишу и друге штетне честице</w:t>
      </w:r>
      <w:r w:rsidR="00FF6357">
        <w:rPr>
          <w:rFonts w:ascii="Cambria" w:hAnsi="Cambria"/>
          <w:iCs/>
          <w:lang w:val="sr-Cyrl-BA"/>
        </w:rPr>
        <w:t>,</w:t>
      </w:r>
      <w:r w:rsidR="00E42A46">
        <w:rPr>
          <w:rFonts w:ascii="Cambria" w:hAnsi="Cambria"/>
          <w:iCs/>
          <w:lang w:val="sr-Cyrl-BA"/>
        </w:rPr>
        <w:t xml:space="preserve"> а и не постоји могућност тачног дозирања самог медицинског средства.</w:t>
      </w:r>
    </w:p>
    <w:p w:rsidR="00316BF3" w:rsidRPr="00E42A46" w:rsidRDefault="00316BF3" w:rsidP="005D3C57">
      <w:pPr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ab/>
      </w:r>
      <w:r w:rsidR="00E42A46">
        <w:rPr>
          <w:rFonts w:ascii="Cambria" w:hAnsi="Cambria"/>
          <w:iCs/>
          <w:lang w:val="sr-Cyrl-BA"/>
        </w:rPr>
        <w:t>Поједини лијекови на бази канабиса су одобрени од стране</w:t>
      </w:r>
      <w:r w:rsidR="00E42A46">
        <w:rPr>
          <w:rFonts w:ascii="Cambria" w:hAnsi="Cambria"/>
          <w:iCs/>
          <w:lang w:val="sr-Latn-BA"/>
        </w:rPr>
        <w:t xml:space="preserve"> </w:t>
      </w:r>
      <w:r w:rsidR="00E42A46">
        <w:rPr>
          <w:rFonts w:ascii="Cambria" w:hAnsi="Cambria"/>
          <w:iCs/>
          <w:lang w:val="sr-Cyrl-BA"/>
        </w:rPr>
        <w:t xml:space="preserve">Европске агенције за евалуацију медицинских производа </w:t>
      </w:r>
      <w:r w:rsidR="00E42A46" w:rsidRPr="00ED2615">
        <w:rPr>
          <w:rFonts w:ascii="Cambria" w:hAnsi="Cambria"/>
          <w:i/>
          <w:iCs/>
          <w:lang w:val="sr-Cyrl-BA"/>
        </w:rPr>
        <w:t>(</w:t>
      </w:r>
      <w:r w:rsidR="00E42A46" w:rsidRPr="00ED2615">
        <w:rPr>
          <w:rFonts w:ascii="Cambria" w:hAnsi="Cambria"/>
          <w:i/>
          <w:iCs/>
          <w:lang w:val="sr-Latn-BA"/>
        </w:rPr>
        <w:t>European Medicines Agency – EMA)</w:t>
      </w:r>
      <w:r w:rsidR="00E42A46" w:rsidRPr="00ED2615">
        <w:rPr>
          <w:rFonts w:ascii="Cambria" w:hAnsi="Cambria"/>
          <w:i/>
          <w:iCs/>
          <w:lang w:val="sr-Cyrl-BA"/>
        </w:rPr>
        <w:t xml:space="preserve"> </w:t>
      </w:r>
      <w:r w:rsidR="00E42A46">
        <w:rPr>
          <w:rFonts w:ascii="Cambria" w:hAnsi="Cambria"/>
          <w:iCs/>
          <w:lang w:val="sr-Cyrl-BA"/>
        </w:rPr>
        <w:t>и неколико држава је својим грађанима омогућило кориштење ових лијекова, док су поједине друге државе на том путу.</w:t>
      </w:r>
    </w:p>
    <w:p w:rsidR="00B46814" w:rsidRDefault="00E42A46" w:rsidP="007E0942">
      <w:pPr>
        <w:ind w:firstLine="720"/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>Екстракт канабиса пре</w:t>
      </w:r>
      <w:r w:rsidR="00ED2615">
        <w:rPr>
          <w:rFonts w:ascii="Cambria" w:hAnsi="Cambria"/>
          <w:iCs/>
          <w:lang w:val="sr-Cyrl-BA"/>
        </w:rPr>
        <w:t xml:space="preserve">дставља главни састојак лијека </w:t>
      </w:r>
      <w:r w:rsidR="00ED2615" w:rsidRPr="00ED2615">
        <w:rPr>
          <w:rFonts w:ascii="Cambria" w:hAnsi="Cambria"/>
          <w:i/>
          <w:iCs/>
          <w:lang w:val="sr-Cyrl-RS"/>
        </w:rPr>
        <w:t>с</w:t>
      </w:r>
      <w:r w:rsidR="00FF6357" w:rsidRPr="00ED2615">
        <w:rPr>
          <w:rFonts w:ascii="Cambria" w:hAnsi="Cambria"/>
          <w:i/>
          <w:iCs/>
          <w:lang w:val="sr-Latn-BA"/>
        </w:rPr>
        <w:t>ативекс</w:t>
      </w:r>
      <w:r>
        <w:rPr>
          <w:rFonts w:ascii="Cambria" w:hAnsi="Cambria"/>
          <w:iCs/>
          <w:lang w:val="sr-Latn-BA"/>
        </w:rPr>
        <w:t xml:space="preserve">, </w:t>
      </w:r>
      <w:r>
        <w:rPr>
          <w:rFonts w:ascii="Cambria" w:hAnsi="Cambria"/>
          <w:iCs/>
          <w:lang w:val="sr-Cyrl-BA"/>
        </w:rPr>
        <w:t xml:space="preserve">који је у широкој употреби у земљама Европске уније гдје је таква употреба дозвољена и користи се у форми спреја </w:t>
      </w:r>
      <w:r w:rsidR="0077510B">
        <w:rPr>
          <w:rFonts w:ascii="Cambria" w:hAnsi="Cambria"/>
          <w:iCs/>
          <w:lang w:val="sr-Cyrl-BA"/>
        </w:rPr>
        <w:t>за третирање симптома мултипле</w:t>
      </w:r>
      <w:r>
        <w:rPr>
          <w:rFonts w:ascii="Cambria" w:hAnsi="Cambria"/>
          <w:iCs/>
          <w:lang w:val="sr-Cyrl-BA"/>
        </w:rPr>
        <w:t xml:space="preserve"> склерозе. Узимање овог лијека</w:t>
      </w:r>
      <w:r w:rsidR="00575B38">
        <w:rPr>
          <w:rFonts w:ascii="Cambria" w:hAnsi="Cambria"/>
          <w:iCs/>
          <w:lang w:val="sr-Cyrl-BA"/>
        </w:rPr>
        <w:t xml:space="preserve"> омогућено је грађанима осамнаест</w:t>
      </w:r>
      <w:r w:rsidR="00377F53">
        <w:rPr>
          <w:rFonts w:ascii="Cambria" w:hAnsi="Cambria"/>
          <w:iCs/>
          <w:lang w:val="sr-Cyrl-BA"/>
        </w:rPr>
        <w:t xml:space="preserve"> земаљ</w:t>
      </w:r>
      <w:r>
        <w:rPr>
          <w:rFonts w:ascii="Cambria" w:hAnsi="Cambria"/>
          <w:iCs/>
          <w:lang w:val="sr-Cyrl-BA"/>
        </w:rPr>
        <w:t>а Европске уније.</w:t>
      </w:r>
    </w:p>
    <w:p w:rsidR="00A02D74" w:rsidRDefault="00A02D74" w:rsidP="00A02D74">
      <w:pPr>
        <w:jc w:val="both"/>
        <w:rPr>
          <w:rFonts w:ascii="Cambria" w:hAnsi="Cambria"/>
          <w:iCs/>
          <w:lang w:val="sr-Cyrl-BA"/>
        </w:rPr>
      </w:pPr>
    </w:p>
    <w:p w:rsidR="00A02D74" w:rsidRPr="009B36F1" w:rsidRDefault="00A02D74" w:rsidP="00A02D74">
      <w:pPr>
        <w:pStyle w:val="Heading2"/>
        <w:rPr>
          <w:b/>
          <w:lang w:val="sr-Cyrl-BA"/>
        </w:rPr>
      </w:pPr>
      <w:bookmarkStart w:id="4" w:name="_Toc520142571"/>
      <w:r w:rsidRPr="009B36F1">
        <w:rPr>
          <w:b/>
          <w:lang w:val="sr-Cyrl-BA"/>
        </w:rPr>
        <w:t>Холандија</w:t>
      </w:r>
      <w:bookmarkEnd w:id="4"/>
    </w:p>
    <w:p w:rsidR="00A02D74" w:rsidRPr="00A02D74" w:rsidRDefault="00A02D74" w:rsidP="00A02D74">
      <w:pPr>
        <w:jc w:val="both"/>
        <w:rPr>
          <w:rFonts w:ascii="Cambria" w:hAnsi="Cambria"/>
          <w:b/>
          <w:iCs/>
          <w:lang w:val="sr-Cyrl-BA"/>
        </w:rPr>
      </w:pPr>
    </w:p>
    <w:p w:rsidR="00E42A46" w:rsidRDefault="00E42A46" w:rsidP="007E0942">
      <w:pPr>
        <w:ind w:firstLine="720"/>
        <w:jc w:val="both"/>
        <w:rPr>
          <w:rFonts w:ascii="Cambria" w:hAnsi="Cambria"/>
          <w:iCs/>
          <w:lang w:val="sr-Cyrl-BA"/>
        </w:rPr>
      </w:pPr>
      <w:r>
        <w:rPr>
          <w:rFonts w:ascii="Cambria" w:hAnsi="Cambria"/>
          <w:iCs/>
          <w:lang w:val="sr-Cyrl-BA"/>
        </w:rPr>
        <w:t>Од 2001. године у Холандији дјелује</w:t>
      </w:r>
      <w:r w:rsidR="00377F53">
        <w:rPr>
          <w:rFonts w:ascii="Cambria" w:hAnsi="Cambria"/>
          <w:iCs/>
          <w:lang w:val="sr-Cyrl-BA"/>
        </w:rPr>
        <w:t xml:space="preserve"> Канцеларија за медицински канабис (ОМЦ), Владина агенција задужена за достављање медицинског канабиса у апотеке широм земље. Произвођачи канабиса су лиценцирани од стране Холандске Владе и све производе морају достављати по</w:t>
      </w:r>
      <w:r w:rsidR="00FF6357">
        <w:rPr>
          <w:rFonts w:ascii="Cambria" w:hAnsi="Cambria"/>
          <w:iCs/>
          <w:lang w:val="sr-Cyrl-BA"/>
        </w:rPr>
        <w:t>менутој к</w:t>
      </w:r>
      <w:r w:rsidR="00377F53">
        <w:rPr>
          <w:rFonts w:ascii="Cambria" w:hAnsi="Cambria"/>
          <w:iCs/>
          <w:lang w:val="sr-Cyrl-BA"/>
        </w:rPr>
        <w:t>анцеларији. ОМЦ пружа широк спектар производа, односно лијекове на бази канабиса у којима проценат ТХЦ-а варира од 1% до 22% и који се пр</w:t>
      </w:r>
      <w:r w:rsidR="00FF6357">
        <w:rPr>
          <w:rFonts w:ascii="Cambria" w:hAnsi="Cambria"/>
          <w:iCs/>
          <w:lang w:val="sr-Cyrl-BA"/>
        </w:rPr>
        <w:t>описују за лијечење симптома сиде</w:t>
      </w:r>
      <w:r w:rsidR="008A4D8A">
        <w:rPr>
          <w:rFonts w:ascii="Cambria" w:hAnsi="Cambria"/>
          <w:iCs/>
          <w:lang w:val="sr-Cyrl-BA"/>
        </w:rPr>
        <w:t>, мултипле</w:t>
      </w:r>
      <w:r w:rsidR="00F71125">
        <w:rPr>
          <w:rFonts w:ascii="Cambria" w:hAnsi="Cambria"/>
          <w:iCs/>
          <w:lang w:val="sr-Cyrl-BA"/>
        </w:rPr>
        <w:t xml:space="preserve"> склерозе, малигних болести</w:t>
      </w:r>
      <w:r w:rsidR="00377F53">
        <w:rPr>
          <w:rFonts w:ascii="Cambria" w:hAnsi="Cambria"/>
          <w:iCs/>
          <w:lang w:val="sr-Cyrl-BA"/>
        </w:rPr>
        <w:t xml:space="preserve"> и др. Цијена ових лијекова је различита и ограничена је могућност рефундације трошкова од стране Националног система здравственог осигурања.</w:t>
      </w:r>
    </w:p>
    <w:p w:rsidR="007D2412" w:rsidRPr="00E42A46" w:rsidRDefault="007D2412" w:rsidP="00575B38">
      <w:pPr>
        <w:jc w:val="both"/>
        <w:rPr>
          <w:rFonts w:ascii="Cambria" w:hAnsi="Cambria"/>
          <w:iCs/>
          <w:lang w:val="sr-Cyrl-BA"/>
        </w:rPr>
      </w:pPr>
    </w:p>
    <w:p w:rsidR="005B10C1" w:rsidRDefault="005B10C1" w:rsidP="005B10C1">
      <w:pPr>
        <w:rPr>
          <w:rFonts w:ascii="Cambria" w:hAnsi="Cambria"/>
          <w:lang w:val="sr-Cyrl-BA"/>
        </w:rPr>
      </w:pPr>
      <w:r w:rsidRPr="005B10C1">
        <w:rPr>
          <w:rFonts w:ascii="Cambria" w:hAnsi="Cambria"/>
          <w:lang w:val="sr-Cyrl-BA"/>
        </w:rPr>
        <w:t>Табела 1: Законски статус канабиса у земљама Евр</w:t>
      </w:r>
      <w:r w:rsidR="00A927FC">
        <w:rPr>
          <w:rFonts w:ascii="Cambria" w:hAnsi="Cambria"/>
          <w:lang w:val="sr-Cyrl-BA"/>
        </w:rPr>
        <w:t>о</w:t>
      </w:r>
      <w:r w:rsidRPr="005B10C1">
        <w:rPr>
          <w:rFonts w:ascii="Cambria" w:hAnsi="Cambria"/>
          <w:lang w:val="sr-Cyrl-BA"/>
        </w:rPr>
        <w:t>пске уније</w:t>
      </w:r>
      <w:r w:rsidR="002C2796">
        <w:rPr>
          <w:rStyle w:val="FootnoteReference"/>
          <w:rFonts w:ascii="Cambria" w:hAnsi="Cambria"/>
          <w:lang w:val="sr-Cyrl-BA"/>
        </w:rPr>
        <w:footnoteReference w:id="7"/>
      </w:r>
    </w:p>
    <w:p w:rsidR="007D2412" w:rsidRPr="005B10C1" w:rsidRDefault="007D2412" w:rsidP="005B10C1">
      <w:pPr>
        <w:rPr>
          <w:rFonts w:ascii="Cambria" w:hAnsi="Cambria"/>
          <w:lang w:val="sr-Cyrl-BA"/>
        </w:rPr>
      </w:pPr>
    </w:p>
    <w:tbl>
      <w:tblPr>
        <w:tblStyle w:val="TableGrid"/>
        <w:tblW w:w="10890" w:type="dxa"/>
        <w:tblInd w:w="-725" w:type="dxa"/>
        <w:tblLook w:val="04A0" w:firstRow="1" w:lastRow="0" w:firstColumn="1" w:lastColumn="0" w:noHBand="0" w:noVBand="1"/>
      </w:tblPr>
      <w:tblGrid>
        <w:gridCol w:w="1874"/>
        <w:gridCol w:w="3007"/>
        <w:gridCol w:w="3002"/>
        <w:gridCol w:w="3007"/>
      </w:tblGrid>
      <w:tr w:rsidR="005B10C1" w:rsidTr="00F14F2D">
        <w:trPr>
          <w:trHeight w:val="390"/>
        </w:trPr>
        <w:tc>
          <w:tcPr>
            <w:tcW w:w="1800" w:type="dxa"/>
            <w:vMerge w:val="restart"/>
            <w:vAlign w:val="center"/>
          </w:tcPr>
          <w:p w:rsidR="005B10C1" w:rsidRPr="00D71413" w:rsidRDefault="005B10C1" w:rsidP="00F14F2D">
            <w:pPr>
              <w:jc w:val="center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ДРЖАВА</w:t>
            </w:r>
          </w:p>
        </w:tc>
        <w:tc>
          <w:tcPr>
            <w:tcW w:w="9090" w:type="dxa"/>
            <w:gridSpan w:val="3"/>
          </w:tcPr>
          <w:p w:rsidR="005B10C1" w:rsidRPr="00D71413" w:rsidRDefault="005B10C1" w:rsidP="00F14F2D">
            <w:pPr>
              <w:jc w:val="center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УПОТРЕБА КАНАБИСА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  <w:vMerge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</w:p>
        </w:tc>
        <w:tc>
          <w:tcPr>
            <w:tcW w:w="3030" w:type="dxa"/>
          </w:tcPr>
          <w:p w:rsidR="005B10C1" w:rsidRPr="00D71413" w:rsidRDefault="005B10C1" w:rsidP="00F14F2D">
            <w:pPr>
              <w:jc w:val="center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РЕКРЕАЦИОНА</w:t>
            </w:r>
          </w:p>
        </w:tc>
        <w:tc>
          <w:tcPr>
            <w:tcW w:w="3030" w:type="dxa"/>
          </w:tcPr>
          <w:p w:rsidR="005B10C1" w:rsidRPr="00D71413" w:rsidRDefault="005B10C1" w:rsidP="00F14F2D">
            <w:pPr>
              <w:jc w:val="center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МЕДИЦИНСКА</w:t>
            </w:r>
          </w:p>
        </w:tc>
        <w:tc>
          <w:tcPr>
            <w:tcW w:w="3030" w:type="dxa"/>
          </w:tcPr>
          <w:p w:rsidR="005B10C1" w:rsidRPr="00D71413" w:rsidRDefault="005B10C1" w:rsidP="00F14F2D">
            <w:pPr>
              <w:jc w:val="center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УЗГОЈ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АУСТРИЈА</w:t>
            </w:r>
          </w:p>
        </w:tc>
        <w:tc>
          <w:tcPr>
            <w:tcW w:w="3030" w:type="dxa"/>
          </w:tcPr>
          <w:p w:rsidR="005B10C1" w:rsidRPr="007D2E37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 xml:space="preserve">Нелегално. </w:t>
            </w:r>
            <w:r w:rsidRPr="007D2E37">
              <w:rPr>
                <w:rFonts w:ascii="Cambria" w:hAnsi="Cambria"/>
                <w:sz w:val="20"/>
                <w:szCs w:val="20"/>
                <w:lang w:val="sr-Cyrl-BA"/>
              </w:rPr>
              <w:t>Посједовање за</w:t>
            </w:r>
            <w:r w:rsidR="009B36F1">
              <w:rPr>
                <w:rFonts w:ascii="Cambria" w:hAnsi="Cambria"/>
                <w:sz w:val="20"/>
                <w:szCs w:val="20"/>
                <w:lang w:val="sr-Cyrl-BA"/>
              </w:rPr>
              <w:t xml:space="preserve"> личну употребу декриминали-</w:t>
            </w:r>
            <w:r>
              <w:rPr>
                <w:rFonts w:ascii="Cambria" w:hAnsi="Cambria"/>
                <w:sz w:val="20"/>
                <w:szCs w:val="20"/>
                <w:lang w:val="sr-Cyrl-BA"/>
              </w:rPr>
              <w:t xml:space="preserve"> </w:t>
            </w:r>
            <w:r w:rsidR="009B36F1">
              <w:rPr>
                <w:rFonts w:ascii="Cambria" w:hAnsi="Cambria"/>
                <w:sz w:val="20"/>
                <w:szCs w:val="20"/>
                <w:lang w:val="sr-Cyrl-BA"/>
              </w:rPr>
              <w:t xml:space="preserve">зовано </w:t>
            </w:r>
            <w:r>
              <w:rPr>
                <w:rFonts w:ascii="Cambria" w:hAnsi="Cambria"/>
                <w:sz w:val="20"/>
                <w:szCs w:val="20"/>
                <w:lang w:val="sr-Cyrl-BA"/>
              </w:rPr>
              <w:t>од јануара 2016</w:t>
            </w:r>
          </w:p>
        </w:tc>
        <w:tc>
          <w:tcPr>
            <w:tcW w:w="3030" w:type="dxa"/>
          </w:tcPr>
          <w:p w:rsidR="005B10C1" w:rsidRPr="00457705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Latn-BA"/>
              </w:rPr>
            </w:pPr>
            <w:r w:rsidRPr="0075435F">
              <w:rPr>
                <w:rFonts w:ascii="Cambria" w:hAnsi="Cambria"/>
                <w:sz w:val="20"/>
                <w:szCs w:val="20"/>
                <w:lang w:val="sr-Cyrl-BA"/>
              </w:rPr>
              <w:t>Лијекови на бази канабиса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 w:rsidRPr="0075435F">
              <w:rPr>
                <w:rFonts w:ascii="Cambria" w:hAnsi="Cambria"/>
                <w:sz w:val="20"/>
                <w:szCs w:val="20"/>
                <w:lang w:val="sr-Cyrl-BA"/>
              </w:rPr>
              <w:t>Дозвољено за медицинску и научну уп</w:t>
            </w:r>
            <w:r>
              <w:rPr>
                <w:rFonts w:ascii="Cambria" w:hAnsi="Cambria"/>
                <w:sz w:val="20"/>
                <w:szCs w:val="20"/>
                <w:lang w:val="sr-Cyrl-BA"/>
              </w:rPr>
              <w:t>отребу</w:t>
            </w:r>
          </w:p>
        </w:tc>
      </w:tr>
      <w:tr w:rsidR="005B10C1" w:rsidTr="00F14F2D">
        <w:trPr>
          <w:trHeight w:val="367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lastRenderedPageBreak/>
              <w:t>БЕЛГИЈА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Нелегално. Посједовање до 3</w:t>
            </w:r>
            <w:r w:rsidR="009B36F1">
              <w:rPr>
                <w:rFonts w:ascii="Cambria" w:hAnsi="Cambria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BA"/>
              </w:rPr>
              <w:t>грама декриминализовано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Лијекови на бази канабиса</w:t>
            </w:r>
          </w:p>
        </w:tc>
        <w:tc>
          <w:tcPr>
            <w:tcW w:w="3030" w:type="dxa"/>
          </w:tcPr>
          <w:p w:rsidR="005B10C1" w:rsidRPr="008F40A4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Узгој једне (1) биљке декриминализован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БУГАРСКА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ГРЧКА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ДАНСКА</w:t>
            </w:r>
          </w:p>
        </w:tc>
        <w:tc>
          <w:tcPr>
            <w:tcW w:w="3030" w:type="dxa"/>
          </w:tcPr>
          <w:p w:rsidR="005B10C1" w:rsidRPr="00457705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Дозвољен узгој до 5 стабљика. Узгој за медицинске сврхе уз лиценцу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ЕСТОНИЈА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ИРСКА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ИТАЛИЈА</w:t>
            </w:r>
          </w:p>
        </w:tc>
        <w:tc>
          <w:tcPr>
            <w:tcW w:w="3030" w:type="dxa"/>
          </w:tcPr>
          <w:p w:rsidR="005B10C1" w:rsidRPr="0075435F" w:rsidRDefault="005B10C1" w:rsidP="009B36F1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 xml:space="preserve">Нелегално 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67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КИПАР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3330C6">
            <w:pPr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Ограничена употреба лијекова на бази канабиса</w:t>
            </w:r>
          </w:p>
        </w:tc>
        <w:tc>
          <w:tcPr>
            <w:tcW w:w="3030" w:type="dxa"/>
          </w:tcPr>
          <w:p w:rsidR="005B10C1" w:rsidRPr="00D71413" w:rsidRDefault="005B10C1" w:rsidP="003330C6">
            <w:pPr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Декриминализовано за поједине фарме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ЛЕТОНИЈА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ЛИТВАНИЈА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ЛУКСЕМБУРГ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МАЂАРСКА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МАЛТА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Нелегално. Посједовање до 3.5</w:t>
            </w:r>
            <w:r w:rsidR="009B36F1">
              <w:rPr>
                <w:rFonts w:ascii="Cambria" w:hAnsi="Cambria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BA"/>
              </w:rPr>
              <w:t>грама декриминализовано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ЊЕМАЧКА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 уз рецепт</w:t>
            </w:r>
          </w:p>
        </w:tc>
        <w:tc>
          <w:tcPr>
            <w:tcW w:w="3030" w:type="dxa"/>
          </w:tcPr>
          <w:p w:rsidR="005B10C1" w:rsidRPr="00A42D9B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Нелегално, осим уз лиценцу</w:t>
            </w:r>
            <w:r>
              <w:rPr>
                <w:rFonts w:ascii="Cambria" w:hAnsi="Cambria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BA"/>
              </w:rPr>
              <w:t>Федералног ин</w:t>
            </w:r>
            <w:r w:rsidR="00DB0C75">
              <w:rPr>
                <w:rFonts w:ascii="Cambria" w:hAnsi="Cambria"/>
                <w:sz w:val="20"/>
                <w:szCs w:val="20"/>
                <w:lang w:val="sr-Cyrl-BA"/>
              </w:rPr>
              <w:t>ститута за лијекове и медицинска средства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ПОЉСКА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ПОРТУГАЛИЈА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67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РУМУНИЈА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СЛОВАЧКА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СЛОВЕНИЈА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 уз посебну дозволу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083BD6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>
              <w:rPr>
                <w:rFonts w:ascii="Cambria" w:hAnsi="Cambria"/>
                <w:b/>
                <w:lang w:val="sr-Cyrl-BA"/>
              </w:rPr>
              <w:t>УЈЕДИЊЕНО КРАЉЕВСТВО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ФИНСКА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457705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Latn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 уз одобрење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 (осим за медицинску употребу)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ФРАНЦУСКА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0C00D4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Поједини лијекови на бази канабиса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ХОЛАНДИЈА</w:t>
            </w:r>
          </w:p>
        </w:tc>
        <w:tc>
          <w:tcPr>
            <w:tcW w:w="3030" w:type="dxa"/>
          </w:tcPr>
          <w:p w:rsidR="005B10C1" w:rsidRPr="0075435F" w:rsidRDefault="005B10C1" w:rsidP="003330C6">
            <w:pPr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 у одређеним мјестима (кафеима)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</w:t>
            </w:r>
          </w:p>
        </w:tc>
        <w:tc>
          <w:tcPr>
            <w:tcW w:w="3030" w:type="dxa"/>
          </w:tcPr>
          <w:p w:rsidR="005B10C1" w:rsidRPr="0075435F" w:rsidRDefault="00446CAF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 под посебним условима</w:t>
            </w:r>
          </w:p>
        </w:tc>
      </w:tr>
      <w:tr w:rsidR="005B10C1" w:rsidTr="00F14F2D">
        <w:trPr>
          <w:trHeight w:val="367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ХРВАТСКА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Лијекови на бази канабиса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ЧЕШКА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Нелегално. Посједовање до 15 грама декриминализовано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 xml:space="preserve">Легално </w:t>
            </w:r>
          </w:p>
        </w:tc>
        <w:tc>
          <w:tcPr>
            <w:tcW w:w="3030" w:type="dxa"/>
          </w:tcPr>
          <w:p w:rsidR="005B10C1" w:rsidRPr="0075435F" w:rsidRDefault="00DA1648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 xml:space="preserve">Дозвољен узгој до пет </w:t>
            </w:r>
            <w:r w:rsidR="005B10C1">
              <w:rPr>
                <w:rFonts w:ascii="Cambria" w:hAnsi="Cambria"/>
                <w:sz w:val="20"/>
                <w:szCs w:val="20"/>
                <w:lang w:val="sr-Cyrl-BA"/>
              </w:rPr>
              <w:t>стабљика. Узгој за медицинске сврхе уз лиценцу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ШВЕДСКА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Нелегално</w:t>
            </w:r>
          </w:p>
        </w:tc>
      </w:tr>
      <w:tr w:rsidR="005B10C1" w:rsidTr="00F14F2D">
        <w:trPr>
          <w:trHeight w:val="390"/>
        </w:trPr>
        <w:tc>
          <w:tcPr>
            <w:tcW w:w="1800" w:type="dxa"/>
          </w:tcPr>
          <w:p w:rsidR="005B10C1" w:rsidRPr="00D71413" w:rsidRDefault="005B10C1" w:rsidP="00F14F2D">
            <w:pPr>
              <w:jc w:val="both"/>
              <w:rPr>
                <w:rFonts w:ascii="Cambria" w:hAnsi="Cambria"/>
                <w:b/>
                <w:lang w:val="sr-Cyrl-BA"/>
              </w:rPr>
            </w:pPr>
            <w:r w:rsidRPr="00D71413">
              <w:rPr>
                <w:rFonts w:ascii="Cambria" w:hAnsi="Cambria"/>
                <w:b/>
                <w:lang w:val="sr-Cyrl-BA"/>
              </w:rPr>
              <w:t>ШПАНИЈА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Легално, ограничена употреба</w:t>
            </w:r>
          </w:p>
        </w:tc>
        <w:tc>
          <w:tcPr>
            <w:tcW w:w="3030" w:type="dxa"/>
          </w:tcPr>
          <w:p w:rsidR="005B10C1" w:rsidRPr="0075435F" w:rsidRDefault="005B10C1" w:rsidP="00F14F2D">
            <w:pPr>
              <w:jc w:val="both"/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Легално, ограничена употреба</w:t>
            </w:r>
          </w:p>
        </w:tc>
        <w:tc>
          <w:tcPr>
            <w:tcW w:w="3030" w:type="dxa"/>
          </w:tcPr>
          <w:p w:rsidR="005B10C1" w:rsidRPr="0075435F" w:rsidRDefault="005B10C1" w:rsidP="003330C6">
            <w:pPr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Легално, уз бројна ограничења</w:t>
            </w:r>
          </w:p>
        </w:tc>
      </w:tr>
    </w:tbl>
    <w:p w:rsidR="000E009D" w:rsidRPr="009B36F1" w:rsidRDefault="009B36F1" w:rsidP="00A02D74">
      <w:pPr>
        <w:pStyle w:val="Heading2"/>
        <w:rPr>
          <w:b/>
          <w:lang w:val="sr-Cyrl-BA"/>
        </w:rPr>
      </w:pPr>
      <w:bookmarkStart w:id="5" w:name="_Toc520142572"/>
      <w:r w:rsidRPr="009B36F1">
        <w:rPr>
          <w:b/>
          <w:lang w:val="sr-Cyrl-BA"/>
        </w:rPr>
        <w:lastRenderedPageBreak/>
        <w:t>Чешка Р</w:t>
      </w:r>
      <w:r w:rsidR="00A02D74" w:rsidRPr="009B36F1">
        <w:rPr>
          <w:b/>
          <w:lang w:val="sr-Cyrl-BA"/>
        </w:rPr>
        <w:t>епублика</w:t>
      </w:r>
      <w:bookmarkEnd w:id="5"/>
    </w:p>
    <w:p w:rsidR="00A02D74" w:rsidRDefault="00A02D74" w:rsidP="000E009D">
      <w:pPr>
        <w:ind w:firstLine="720"/>
        <w:jc w:val="both"/>
        <w:rPr>
          <w:rFonts w:ascii="Cambria" w:hAnsi="Cambria"/>
          <w:lang w:val="sr-Cyrl-BA"/>
        </w:rPr>
      </w:pPr>
    </w:p>
    <w:p w:rsidR="000E009D" w:rsidRDefault="000E009D" w:rsidP="000E009D">
      <w:pPr>
        <w:ind w:firstLine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Закон којим се дозвољава употреба канабиса у медицинске сврхе усвојен је у Представничком дому Чешког парламента 7. децембра 2012. године са 126 гласова за и 7 против (27 суздржаних и 46 одсутних). Чешки Сенат усвојио је закон 30. јануара 2013. године. Законом се одређује да ће се у првој години примјене за производњу лијекова користити само канабис из увоза, док се након тог периода дозвољава домаћа производња</w:t>
      </w:r>
      <w:r w:rsidR="00FF6357">
        <w:rPr>
          <w:rFonts w:ascii="Cambria" w:hAnsi="Cambria"/>
          <w:lang w:val="sr-Cyrl-BA"/>
        </w:rPr>
        <w:t>,</w:t>
      </w:r>
      <w:r>
        <w:rPr>
          <w:rFonts w:ascii="Cambria" w:hAnsi="Cambria"/>
          <w:lang w:val="sr-Cyrl-BA"/>
        </w:rPr>
        <w:t xml:space="preserve"> али под строгом контролом државе</w:t>
      </w:r>
      <w:r w:rsidR="000D31FE">
        <w:rPr>
          <w:rStyle w:val="FootnoteReference"/>
          <w:rFonts w:ascii="Cambria" w:hAnsi="Cambria"/>
          <w:lang w:val="sr-Cyrl-BA"/>
        </w:rPr>
        <w:footnoteReference w:id="8"/>
      </w:r>
      <w:r>
        <w:rPr>
          <w:rFonts w:ascii="Cambria" w:hAnsi="Cambria"/>
          <w:lang w:val="sr-Cyrl-BA"/>
        </w:rPr>
        <w:t>.</w:t>
      </w:r>
    </w:p>
    <w:p w:rsidR="001858BA" w:rsidRDefault="001858BA" w:rsidP="001858BA">
      <w:pPr>
        <w:jc w:val="both"/>
        <w:rPr>
          <w:rFonts w:ascii="Cambria" w:hAnsi="Cambria"/>
          <w:lang w:val="sr-Cyrl-BA"/>
        </w:rPr>
      </w:pPr>
    </w:p>
    <w:p w:rsidR="001858BA" w:rsidRPr="009B36F1" w:rsidRDefault="001858BA" w:rsidP="006433B8">
      <w:pPr>
        <w:pStyle w:val="Heading2"/>
        <w:rPr>
          <w:b/>
          <w:lang w:val="sr-Cyrl-BA"/>
        </w:rPr>
      </w:pPr>
      <w:bookmarkStart w:id="6" w:name="_Toc520142573"/>
      <w:r w:rsidRPr="009B36F1">
        <w:rPr>
          <w:b/>
          <w:lang w:val="sr-Cyrl-BA"/>
        </w:rPr>
        <w:t>Данска</w:t>
      </w:r>
      <w:bookmarkEnd w:id="6"/>
    </w:p>
    <w:p w:rsidR="001858BA" w:rsidRDefault="001858BA" w:rsidP="001858BA">
      <w:pPr>
        <w:jc w:val="both"/>
        <w:rPr>
          <w:rFonts w:ascii="Cambria" w:hAnsi="Cambria"/>
          <w:lang w:val="sr-Cyrl-BA"/>
        </w:rPr>
      </w:pPr>
    </w:p>
    <w:p w:rsidR="001858BA" w:rsidRPr="001858BA" w:rsidRDefault="001858BA" w:rsidP="001858BA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</w:r>
      <w:r w:rsidR="00C40D8A">
        <w:rPr>
          <w:rFonts w:ascii="Cambria" w:hAnsi="Cambria"/>
          <w:lang w:val="sr-Cyrl-BA"/>
        </w:rPr>
        <w:t>Неколико лијекова на бази канабиса одобрени су од стране Данске агенције за лијекове, с тим да се могу добити уз рецепт и примарно се узима</w:t>
      </w:r>
      <w:r w:rsidR="00832710">
        <w:rPr>
          <w:rFonts w:ascii="Cambria" w:hAnsi="Cambria"/>
          <w:lang w:val="sr-Cyrl-BA"/>
        </w:rPr>
        <w:t>ју за третирање симптома малигних болести</w:t>
      </w:r>
      <w:r w:rsidR="0077510B">
        <w:rPr>
          <w:rFonts w:ascii="Cambria" w:hAnsi="Cambria"/>
          <w:lang w:val="sr-Cyrl-BA"/>
        </w:rPr>
        <w:t xml:space="preserve"> и мултипле</w:t>
      </w:r>
      <w:r w:rsidR="00C40D8A">
        <w:rPr>
          <w:rFonts w:ascii="Cambria" w:hAnsi="Cambria"/>
          <w:lang w:val="sr-Cyrl-BA"/>
        </w:rPr>
        <w:t xml:space="preserve"> склерозе. Узимање канабиса у другим формама је забрањено. На почетку, постојал</w:t>
      </w:r>
      <w:r w:rsidR="006433B8">
        <w:rPr>
          <w:rFonts w:ascii="Cambria" w:hAnsi="Cambria"/>
          <w:lang w:val="sr-Cyrl-BA"/>
        </w:rPr>
        <w:t>и су планови да се биљка</w:t>
      </w:r>
      <w:r w:rsidR="00C40D8A">
        <w:rPr>
          <w:rFonts w:ascii="Cambria" w:hAnsi="Cambria"/>
          <w:lang w:val="sr-Cyrl-BA"/>
        </w:rPr>
        <w:t xml:space="preserve"> од које</w:t>
      </w:r>
      <w:r w:rsidR="00FF6357">
        <w:rPr>
          <w:rFonts w:ascii="Cambria" w:hAnsi="Cambria"/>
          <w:lang w:val="sr-Cyrl-BA"/>
        </w:rPr>
        <w:t xml:space="preserve"> се производе наведени лијекови</w:t>
      </w:r>
      <w:r w:rsidR="00C40D8A">
        <w:rPr>
          <w:rFonts w:ascii="Cambria" w:hAnsi="Cambria"/>
          <w:lang w:val="sr-Cyrl-BA"/>
        </w:rPr>
        <w:t xml:space="preserve"> увози</w:t>
      </w:r>
      <w:r w:rsidR="006433B8">
        <w:rPr>
          <w:rFonts w:ascii="Cambria" w:hAnsi="Cambria"/>
          <w:lang w:val="sr-Cyrl-BA"/>
        </w:rPr>
        <w:t xml:space="preserve"> из других држава</w:t>
      </w:r>
      <w:r w:rsidR="00FF6357">
        <w:rPr>
          <w:rFonts w:ascii="Cambria" w:hAnsi="Cambria"/>
          <w:lang w:val="sr-Cyrl-BA"/>
        </w:rPr>
        <w:t>,</w:t>
      </w:r>
      <w:r w:rsidR="00350A47">
        <w:rPr>
          <w:rFonts w:ascii="Cambria" w:hAnsi="Cambria"/>
          <w:lang w:val="sr-Cyrl-BA"/>
        </w:rPr>
        <w:t xml:space="preserve"> али је одлучено да се дозволи д</w:t>
      </w:r>
      <w:r w:rsidR="006433B8">
        <w:rPr>
          <w:rFonts w:ascii="Cambria" w:hAnsi="Cambria"/>
          <w:lang w:val="sr-Cyrl-BA"/>
        </w:rPr>
        <w:t>анским фармерима да, уз лиценцу државе, узгајају канабис</w:t>
      </w:r>
      <w:r w:rsidR="006433B8">
        <w:rPr>
          <w:rStyle w:val="FootnoteReference"/>
          <w:rFonts w:ascii="Cambria" w:hAnsi="Cambria"/>
          <w:lang w:val="sr-Cyrl-BA"/>
        </w:rPr>
        <w:footnoteReference w:id="9"/>
      </w:r>
      <w:r w:rsidR="006433B8">
        <w:rPr>
          <w:rFonts w:ascii="Cambria" w:hAnsi="Cambria"/>
          <w:lang w:val="sr-Cyrl-BA"/>
        </w:rPr>
        <w:t>.</w:t>
      </w:r>
    </w:p>
    <w:p w:rsidR="002C2EDF" w:rsidRDefault="002C2EDF" w:rsidP="002C2EDF">
      <w:pPr>
        <w:jc w:val="both"/>
        <w:rPr>
          <w:rFonts w:ascii="Cambria" w:hAnsi="Cambria"/>
          <w:lang w:val="sr-Latn-BA"/>
        </w:rPr>
      </w:pPr>
    </w:p>
    <w:p w:rsidR="002C2EDF" w:rsidRPr="009B36F1" w:rsidRDefault="00714AE2" w:rsidP="00714AE2">
      <w:pPr>
        <w:pStyle w:val="Heading2"/>
        <w:rPr>
          <w:b/>
          <w:lang w:val="sr-Cyrl-BA"/>
        </w:rPr>
      </w:pPr>
      <w:bookmarkStart w:id="7" w:name="_Toc520142574"/>
      <w:r w:rsidRPr="009B36F1">
        <w:rPr>
          <w:b/>
          <w:lang w:val="sr-Cyrl-BA"/>
        </w:rPr>
        <w:t>Италија</w:t>
      </w:r>
      <w:bookmarkEnd w:id="7"/>
    </w:p>
    <w:p w:rsidR="00714AE2" w:rsidRDefault="00714AE2" w:rsidP="002C2EDF">
      <w:pPr>
        <w:jc w:val="both"/>
        <w:rPr>
          <w:rFonts w:ascii="Cambria" w:hAnsi="Cambria"/>
          <w:lang w:val="sr-Cyrl-BA"/>
        </w:rPr>
      </w:pPr>
    </w:p>
    <w:p w:rsidR="0017262E" w:rsidRDefault="00714AE2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>У јануару 2013. године Италија је легализовала употр</w:t>
      </w:r>
      <w:r w:rsidR="00FF6357">
        <w:rPr>
          <w:rFonts w:ascii="Cambria" w:hAnsi="Cambria"/>
          <w:lang w:val="sr-Cyrl-BA"/>
        </w:rPr>
        <w:t>ебу канабиса у медицинске сврхе</w:t>
      </w:r>
      <w:r>
        <w:rPr>
          <w:rFonts w:ascii="Cambria" w:hAnsi="Cambria"/>
          <w:lang w:val="sr-Cyrl-BA"/>
        </w:rPr>
        <w:t xml:space="preserve"> за пацијенте са љекарским рецептом. Првобитно трошкови нису били покривени од стране државе и лијекови су се морали увозити те је створена ситуација да је просјечном грађанину трошак набавке био </w:t>
      </w:r>
      <w:r w:rsidR="00C07429">
        <w:rPr>
          <w:rFonts w:ascii="Cambria" w:hAnsi="Cambria"/>
          <w:lang w:val="sr-Cyrl-BA"/>
        </w:rPr>
        <w:t>изузетно</w:t>
      </w:r>
      <w:r>
        <w:rPr>
          <w:rFonts w:ascii="Cambria" w:hAnsi="Cambria"/>
          <w:lang w:val="sr-Cyrl-BA"/>
        </w:rPr>
        <w:t xml:space="preserve"> скуп.</w:t>
      </w:r>
      <w:r w:rsidR="0017262E">
        <w:rPr>
          <w:rFonts w:ascii="Cambria" w:hAnsi="Cambria"/>
          <w:lang w:val="sr-Cyrl-BA"/>
        </w:rPr>
        <w:t xml:space="preserve"> </w:t>
      </w:r>
    </w:p>
    <w:p w:rsidR="00714AE2" w:rsidRDefault="009B36F1" w:rsidP="0017262E">
      <w:pPr>
        <w:ind w:firstLine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У септембру 2014. године и</w:t>
      </w:r>
      <w:r w:rsidR="0017262E">
        <w:rPr>
          <w:rFonts w:ascii="Cambria" w:hAnsi="Cambria"/>
          <w:lang w:val="sr-Cyrl-BA"/>
        </w:rPr>
        <w:t xml:space="preserve">талијански министар одбране </w:t>
      </w:r>
      <w:r w:rsidR="00FF6357">
        <w:rPr>
          <w:rFonts w:ascii="Cambria" w:hAnsi="Cambria"/>
          <w:lang w:val="sr-Cyrl-BA"/>
        </w:rPr>
        <w:t>Роберта Пиноти</w:t>
      </w:r>
      <w:r w:rsidR="0017262E">
        <w:rPr>
          <w:rFonts w:ascii="Cambria" w:hAnsi="Cambria"/>
          <w:lang w:val="sr-Latn-BA"/>
        </w:rPr>
        <w:t xml:space="preserve"> </w:t>
      </w:r>
      <w:r w:rsidR="00FF6357">
        <w:rPr>
          <w:rFonts w:ascii="Cambria" w:hAnsi="Cambria"/>
          <w:lang w:val="sr-Cyrl-BA"/>
        </w:rPr>
        <w:t>је објавила да</w:t>
      </w:r>
      <w:r w:rsidR="0017262E">
        <w:rPr>
          <w:rFonts w:ascii="Cambria" w:hAnsi="Cambria"/>
          <w:lang w:val="sr-Cyrl-BA"/>
        </w:rPr>
        <w:t xml:space="preserve"> ће војска узгајати биљку канабис у специјалним лабораторијама у Фиренци. Подаци из 2017. године указују да је производња достигла износ од 100</w:t>
      </w:r>
      <w:r>
        <w:rPr>
          <w:rFonts w:ascii="Cambria" w:hAnsi="Cambria"/>
          <w:lang w:val="sr-Cyrl-BA"/>
        </w:rPr>
        <w:t xml:space="preserve"> </w:t>
      </w:r>
      <w:r w:rsidR="0017262E">
        <w:rPr>
          <w:rFonts w:ascii="Cambria" w:hAnsi="Cambria"/>
          <w:lang w:val="sr-Cyrl-BA"/>
        </w:rPr>
        <w:t>кг по години произведеног канабиса</w:t>
      </w:r>
      <w:r>
        <w:rPr>
          <w:rFonts w:ascii="Cambria" w:hAnsi="Cambria"/>
          <w:lang w:val="sr-Cyrl-BA"/>
        </w:rPr>
        <w:t>,</w:t>
      </w:r>
      <w:r w:rsidR="0017262E">
        <w:rPr>
          <w:rFonts w:ascii="Cambria" w:hAnsi="Cambria"/>
          <w:lang w:val="sr-Cyrl-BA"/>
        </w:rPr>
        <w:t xml:space="preserve"> што је резултирало смањењу цијене лијекова за 30%</w:t>
      </w:r>
      <w:r w:rsidR="0017262E">
        <w:rPr>
          <w:rStyle w:val="FootnoteReference"/>
          <w:rFonts w:ascii="Cambria" w:hAnsi="Cambria"/>
          <w:lang w:val="sr-Cyrl-BA"/>
        </w:rPr>
        <w:footnoteReference w:id="10"/>
      </w:r>
      <w:r w:rsidR="0017262E">
        <w:rPr>
          <w:rFonts w:ascii="Cambria" w:hAnsi="Cambria"/>
          <w:lang w:val="sr-Cyrl-BA"/>
        </w:rPr>
        <w:t>.</w:t>
      </w:r>
    </w:p>
    <w:p w:rsidR="0017262E" w:rsidRDefault="0017262E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>Употреба лијекова на бази канабиса се дозвољава уколико пацијент не реагује на терапију стандардним лијековима.</w:t>
      </w:r>
    </w:p>
    <w:p w:rsidR="0017262E" w:rsidRDefault="0017262E">
      <w:pPr>
        <w:spacing w:after="160" w:line="259" w:lineRule="auto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br w:type="page"/>
      </w:r>
    </w:p>
    <w:p w:rsidR="0017262E" w:rsidRPr="00B60491" w:rsidRDefault="001E5C04" w:rsidP="006223D3">
      <w:pPr>
        <w:pStyle w:val="Heading1"/>
        <w:rPr>
          <w:b/>
          <w:sz w:val="28"/>
          <w:szCs w:val="28"/>
          <w:lang w:val="sr-Cyrl-BA"/>
        </w:rPr>
      </w:pPr>
      <w:bookmarkStart w:id="8" w:name="_Toc520142575"/>
      <w:r w:rsidRPr="00B60491">
        <w:rPr>
          <w:b/>
          <w:sz w:val="28"/>
          <w:szCs w:val="28"/>
          <w:lang w:val="sr-Cyrl-BA"/>
        </w:rPr>
        <w:lastRenderedPageBreak/>
        <w:t>ПРАВНИ СТАТУС У</w:t>
      </w:r>
      <w:r w:rsidR="00A7309E" w:rsidRPr="00B60491">
        <w:rPr>
          <w:b/>
          <w:sz w:val="28"/>
          <w:szCs w:val="28"/>
          <w:lang w:val="sr-Cyrl-BA"/>
        </w:rPr>
        <w:t xml:space="preserve"> БОСНИ И ХЕРЦЕГОВИНИ И</w:t>
      </w:r>
      <w:r w:rsidRPr="00B60491">
        <w:rPr>
          <w:b/>
          <w:sz w:val="28"/>
          <w:szCs w:val="28"/>
          <w:lang w:val="sr-Cyrl-BA"/>
        </w:rPr>
        <w:t xml:space="preserve"> ЗЕМЉАМА РЕГИОНА</w:t>
      </w:r>
      <w:bookmarkEnd w:id="8"/>
    </w:p>
    <w:p w:rsidR="007E72D6" w:rsidRDefault="007E72D6" w:rsidP="002C2EDF">
      <w:pPr>
        <w:jc w:val="both"/>
        <w:rPr>
          <w:rFonts w:ascii="Cambria" w:hAnsi="Cambria"/>
          <w:b/>
          <w:lang w:val="sr-Cyrl-BA"/>
        </w:rPr>
      </w:pPr>
    </w:p>
    <w:p w:rsidR="007E72D6" w:rsidRPr="009B36F1" w:rsidRDefault="007E72D6" w:rsidP="006223D3">
      <w:pPr>
        <w:pStyle w:val="Heading2"/>
        <w:rPr>
          <w:b/>
          <w:lang w:val="sr-Cyrl-BA"/>
        </w:rPr>
      </w:pPr>
      <w:bookmarkStart w:id="9" w:name="_Toc520142576"/>
      <w:r w:rsidRPr="009B36F1">
        <w:rPr>
          <w:b/>
          <w:lang w:val="sr-Cyrl-BA"/>
        </w:rPr>
        <w:t>Босна и Херцеговина</w:t>
      </w:r>
      <w:bookmarkEnd w:id="9"/>
    </w:p>
    <w:p w:rsidR="007E72D6" w:rsidRDefault="007E72D6" w:rsidP="002C2EDF">
      <w:pPr>
        <w:jc w:val="both"/>
        <w:rPr>
          <w:rFonts w:ascii="Cambria" w:hAnsi="Cambria"/>
          <w:b/>
          <w:lang w:val="sr-Cyrl-BA"/>
        </w:rPr>
      </w:pPr>
    </w:p>
    <w:p w:rsidR="001E5C04" w:rsidRDefault="007E72D6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b/>
          <w:lang w:val="sr-Cyrl-BA"/>
        </w:rPr>
        <w:tab/>
      </w:r>
      <w:r>
        <w:rPr>
          <w:rFonts w:ascii="Cambria" w:hAnsi="Cambria"/>
          <w:lang w:val="sr-Cyrl-BA"/>
        </w:rPr>
        <w:t>Законом о спречавању и сузбијању злоупотребе опојних дрога</w:t>
      </w:r>
      <w:r w:rsidR="00426446">
        <w:rPr>
          <w:rStyle w:val="FootnoteReference"/>
          <w:rFonts w:ascii="Cambria" w:hAnsi="Cambria"/>
          <w:lang w:val="sr-Cyrl-BA"/>
        </w:rPr>
        <w:footnoteReference w:id="11"/>
      </w:r>
      <w:r>
        <w:rPr>
          <w:rFonts w:ascii="Cambria" w:hAnsi="Cambria"/>
          <w:lang w:val="sr-Cyrl-BA"/>
        </w:rPr>
        <w:t xml:space="preserve"> прописује се разврставање супстанци и биљака као опојних дрога, психотропн</w:t>
      </w:r>
      <w:r w:rsidR="00FF6357">
        <w:rPr>
          <w:rFonts w:ascii="Cambria" w:hAnsi="Cambria"/>
          <w:lang w:val="sr-Cyrl-BA"/>
        </w:rPr>
        <w:t>их супстанци или као прекурсора</w:t>
      </w:r>
      <w:r>
        <w:rPr>
          <w:rFonts w:ascii="Cambria" w:hAnsi="Cambria"/>
          <w:lang w:val="sr-Cyrl-BA"/>
        </w:rPr>
        <w:t xml:space="preserve"> према режиму забране или контроле који се на њих примјењује, те</w:t>
      </w:r>
      <w:r w:rsidR="00FF6357">
        <w:rPr>
          <w:rFonts w:ascii="Cambria" w:hAnsi="Cambria"/>
          <w:lang w:val="sr-Cyrl-BA"/>
        </w:rPr>
        <w:t xml:space="preserve"> се</w:t>
      </w:r>
      <w:r>
        <w:rPr>
          <w:rFonts w:ascii="Cambria" w:hAnsi="Cambria"/>
          <w:lang w:val="sr-Cyrl-BA"/>
        </w:rPr>
        <w:t xml:space="preserve"> према њихово</w:t>
      </w:r>
      <w:r w:rsidR="00FF6357">
        <w:rPr>
          <w:rFonts w:ascii="Cambria" w:hAnsi="Cambria"/>
          <w:lang w:val="sr-Cyrl-BA"/>
        </w:rPr>
        <w:t>ј врсти и особинама формира</w:t>
      </w:r>
      <w:r>
        <w:rPr>
          <w:rFonts w:ascii="Cambria" w:hAnsi="Cambria"/>
          <w:lang w:val="sr-Cyrl-BA"/>
        </w:rPr>
        <w:t xml:space="preserve"> листа</w:t>
      </w:r>
      <w:r w:rsidR="00111A06">
        <w:rPr>
          <w:rFonts w:ascii="Cambria" w:hAnsi="Cambria"/>
          <w:lang w:val="sr-Cyrl-BA"/>
        </w:rPr>
        <w:t xml:space="preserve"> наведених супстанци разврстаних у табеле 1, 2 и 3.</w:t>
      </w:r>
    </w:p>
    <w:p w:rsidR="00163465" w:rsidRPr="00163465" w:rsidRDefault="00163465" w:rsidP="002C2EDF">
      <w:p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Cyrl-BA"/>
        </w:rPr>
        <w:tab/>
        <w:t xml:space="preserve">На основу наведеног закона канабис је уврштен у </w:t>
      </w:r>
      <w:r w:rsidR="00FF6357">
        <w:rPr>
          <w:rFonts w:ascii="Cambria" w:hAnsi="Cambria"/>
          <w:lang w:val="sr-Cyrl-BA"/>
        </w:rPr>
        <w:t>1. табелу</w:t>
      </w:r>
      <w:r>
        <w:rPr>
          <w:rFonts w:ascii="Cambria" w:hAnsi="Cambria"/>
          <w:lang w:val="sr-Cyrl-BA"/>
        </w:rPr>
        <w:t>, односно класификован је као опојна дрога, те је самим тим забрањен и узгој, посједовање и употреба.</w:t>
      </w:r>
    </w:p>
    <w:p w:rsidR="001E5C04" w:rsidRDefault="001E5C04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b/>
          <w:lang w:val="sr-Cyrl-BA"/>
        </w:rPr>
        <w:tab/>
      </w:r>
      <w:r w:rsidR="001542EF">
        <w:rPr>
          <w:rFonts w:ascii="Cambria" w:hAnsi="Cambria"/>
          <w:lang w:val="sr-Cyrl-BA"/>
        </w:rPr>
        <w:t>Иницијативе за легализацију канабиса у медицинске сврхе у БиХ присутне су од 2015. године.</w:t>
      </w:r>
      <w:r w:rsidR="00A24166">
        <w:rPr>
          <w:rFonts w:ascii="Cambria" w:hAnsi="Cambria"/>
          <w:lang w:val="sr-Cyrl-BA"/>
        </w:rPr>
        <w:t xml:space="preserve"> </w:t>
      </w:r>
    </w:p>
    <w:p w:rsidR="00A24166" w:rsidRDefault="00A24166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 xml:space="preserve">На трећем састанку Конференције за област здравства у Босни и Херцеговини, коју чине министар цивилних послова БиХ, федерални министар здравства, министар здравља и социјалне заштите Републике Српске и шеф Одјела за здравство и остале услуге Брчко дистрикта БиХ, одржаном 1. децембра 2016. године у Мостару, донесен је </w:t>
      </w:r>
      <w:r w:rsidR="00FF6357">
        <w:rPr>
          <w:rFonts w:ascii="Cambria" w:hAnsi="Cambria"/>
          <w:lang w:val="sr-Cyrl-BA"/>
        </w:rPr>
        <w:t>закључак којим се Министарство ц</w:t>
      </w:r>
      <w:r>
        <w:rPr>
          <w:rFonts w:ascii="Cambria" w:hAnsi="Cambria"/>
          <w:lang w:val="sr-Cyrl-BA"/>
        </w:rPr>
        <w:t>ивилних послова БиХ задужује да оформи и координише рад Експертске радне групе која је формирана са циљем да да своје мишљење о оправданости примјене канабиса у строго контролисаним условима</w:t>
      </w:r>
      <w:r>
        <w:rPr>
          <w:rStyle w:val="FootnoteReference"/>
          <w:rFonts w:ascii="Cambria" w:hAnsi="Cambria"/>
          <w:lang w:val="sr-Cyrl-BA"/>
        </w:rPr>
        <w:footnoteReference w:id="12"/>
      </w:r>
      <w:r>
        <w:rPr>
          <w:rFonts w:ascii="Cambria" w:hAnsi="Cambria"/>
          <w:lang w:val="sr-Cyrl-BA"/>
        </w:rPr>
        <w:t>.</w:t>
      </w:r>
    </w:p>
    <w:p w:rsidR="001542EF" w:rsidRDefault="001542EF" w:rsidP="002C2EDF">
      <w:pPr>
        <w:jc w:val="both"/>
        <w:rPr>
          <w:rFonts w:ascii="Cambria" w:hAnsi="Cambria"/>
          <w:lang w:val="sr-Cyrl-BA"/>
        </w:rPr>
      </w:pPr>
    </w:p>
    <w:p w:rsidR="001542EF" w:rsidRPr="009B36F1" w:rsidRDefault="00C9641B" w:rsidP="006223D3">
      <w:pPr>
        <w:pStyle w:val="Heading2"/>
        <w:rPr>
          <w:b/>
          <w:lang w:val="sr-Cyrl-BA"/>
        </w:rPr>
      </w:pPr>
      <w:bookmarkStart w:id="10" w:name="_Toc520142577"/>
      <w:r w:rsidRPr="009B36F1">
        <w:rPr>
          <w:b/>
          <w:lang w:val="sr-Cyrl-BA"/>
        </w:rPr>
        <w:t>Република Хрватска</w:t>
      </w:r>
      <w:bookmarkEnd w:id="10"/>
    </w:p>
    <w:p w:rsidR="001542EF" w:rsidRDefault="001542EF" w:rsidP="002C2EDF">
      <w:pPr>
        <w:jc w:val="both"/>
        <w:rPr>
          <w:rFonts w:ascii="Cambria" w:hAnsi="Cambria"/>
          <w:b/>
          <w:lang w:val="sr-Cyrl-BA"/>
        </w:rPr>
      </w:pPr>
    </w:p>
    <w:p w:rsidR="001542EF" w:rsidRDefault="001542EF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b/>
          <w:lang w:val="sr-Cyrl-BA"/>
        </w:rPr>
        <w:tab/>
      </w:r>
      <w:r w:rsidR="006223D3">
        <w:rPr>
          <w:rFonts w:ascii="Cambria" w:hAnsi="Cambria"/>
          <w:lang w:val="sr-Cyrl-BA"/>
        </w:rPr>
        <w:t>Министарство здравља Републике Хрватске</w:t>
      </w:r>
      <w:r w:rsidR="009B36F1">
        <w:rPr>
          <w:rFonts w:ascii="Cambria" w:hAnsi="Cambria"/>
          <w:lang w:val="sr-Cyrl-BA"/>
        </w:rPr>
        <w:t xml:space="preserve"> </w:t>
      </w:r>
      <w:r w:rsidR="00FF6357">
        <w:rPr>
          <w:rFonts w:ascii="Cambria" w:hAnsi="Cambria"/>
          <w:lang w:val="sr-Cyrl-BA"/>
        </w:rPr>
        <w:t xml:space="preserve">је </w:t>
      </w:r>
      <w:r w:rsidR="009B36F1">
        <w:rPr>
          <w:rFonts w:ascii="Cambria" w:hAnsi="Cambria"/>
          <w:lang w:val="sr-Cyrl-BA"/>
        </w:rPr>
        <w:t>20. јануара 2015. године</w:t>
      </w:r>
      <w:r w:rsidR="00CA30AA">
        <w:rPr>
          <w:rFonts w:ascii="Cambria" w:hAnsi="Cambria"/>
          <w:lang w:val="sr-Cyrl-BA"/>
        </w:rPr>
        <w:t xml:space="preserve"> основало</w:t>
      </w:r>
      <w:r w:rsidR="006223D3">
        <w:rPr>
          <w:rFonts w:ascii="Cambria" w:hAnsi="Cambria"/>
          <w:lang w:val="sr-Cyrl-BA"/>
        </w:rPr>
        <w:t xml:space="preserve"> Радно тијело за анализу и препоруке за примјену индијске конопље и канабиноида у медицинске сврхе, са задатком да истражи могућност примјене индијске кон</w:t>
      </w:r>
      <w:r w:rsidR="00CA30AA">
        <w:rPr>
          <w:rFonts w:ascii="Cambria" w:hAnsi="Cambria"/>
          <w:lang w:val="sr-Cyrl-BA"/>
        </w:rPr>
        <w:t>о</w:t>
      </w:r>
      <w:r w:rsidR="006223D3">
        <w:rPr>
          <w:rFonts w:ascii="Cambria" w:hAnsi="Cambria"/>
          <w:lang w:val="sr-Cyrl-BA"/>
        </w:rPr>
        <w:t>пље, односно канабиноида код тешко обољелих којима таква терапија може помоћи у лијечењу.</w:t>
      </w:r>
    </w:p>
    <w:p w:rsidR="006223D3" w:rsidRDefault="006223D3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>Након спроведе јавне расправе донесен је Правилник о мјерилима за разврставање лијекова те о прописивању и издавању лијекова на рецепт</w:t>
      </w:r>
      <w:r w:rsidR="00A16DD0">
        <w:rPr>
          <w:rStyle w:val="FootnoteReference"/>
          <w:rFonts w:ascii="Cambria" w:hAnsi="Cambria"/>
          <w:lang w:val="sr-Cyrl-BA"/>
        </w:rPr>
        <w:footnoteReference w:id="13"/>
      </w:r>
      <w:r>
        <w:rPr>
          <w:rFonts w:ascii="Cambria" w:hAnsi="Cambria"/>
          <w:lang w:val="sr-Cyrl-BA"/>
        </w:rPr>
        <w:t>, који је ступио на снагу 15. октобра 2015. године.</w:t>
      </w:r>
    </w:p>
    <w:p w:rsidR="006223D3" w:rsidRDefault="006223D3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>Правилник је донесен на основу смјерница Радног тијела које је препоручило кориштење љековитих биљних приправака на бази инд</w:t>
      </w:r>
      <w:r w:rsidR="00CA30AA">
        <w:rPr>
          <w:rFonts w:ascii="Cambria" w:hAnsi="Cambria"/>
          <w:lang w:val="sr-Cyrl-BA"/>
        </w:rPr>
        <w:t>ијске конопље обољелим од сиде</w:t>
      </w:r>
      <w:r>
        <w:rPr>
          <w:rFonts w:ascii="Cambria" w:hAnsi="Cambria"/>
          <w:lang w:val="sr-Cyrl-BA"/>
        </w:rPr>
        <w:t>, малигне болести, мултипле склерозе и дјечијег епилептичног синдрома.</w:t>
      </w:r>
    </w:p>
    <w:p w:rsidR="00A16DD0" w:rsidRDefault="00A16DD0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>Није препоручена употреба канабиноида за друге неуролошке болести попут Паркинсонове болести или епилепсије</w:t>
      </w:r>
      <w:r w:rsidR="009B36F1">
        <w:rPr>
          <w:rFonts w:ascii="Cambria" w:hAnsi="Cambria"/>
          <w:lang w:val="sr-Cyrl-BA"/>
        </w:rPr>
        <w:t>,</w:t>
      </w:r>
      <w:r>
        <w:rPr>
          <w:rFonts w:ascii="Cambria" w:hAnsi="Cambria"/>
          <w:lang w:val="sr-Cyrl-BA"/>
        </w:rPr>
        <w:t xml:space="preserve"> те психија</w:t>
      </w:r>
      <w:r w:rsidR="00CA30AA">
        <w:rPr>
          <w:rFonts w:ascii="Cambria" w:hAnsi="Cambria"/>
          <w:lang w:val="sr-Cyrl-BA"/>
        </w:rPr>
        <w:t>тријске поремећаје, попут ПТСП</w:t>
      </w:r>
      <w:r>
        <w:rPr>
          <w:rFonts w:ascii="Cambria" w:hAnsi="Cambria"/>
          <w:lang w:val="sr-Cyrl-BA"/>
        </w:rPr>
        <w:t>, депресије и анксиозног поремећаја</w:t>
      </w:r>
      <w:r>
        <w:rPr>
          <w:rStyle w:val="FootnoteReference"/>
          <w:rFonts w:ascii="Cambria" w:hAnsi="Cambria"/>
          <w:lang w:val="sr-Cyrl-BA"/>
        </w:rPr>
        <w:footnoteReference w:id="14"/>
      </w:r>
      <w:r>
        <w:rPr>
          <w:rFonts w:ascii="Cambria" w:hAnsi="Cambria"/>
          <w:lang w:val="sr-Cyrl-BA"/>
        </w:rPr>
        <w:t>.</w:t>
      </w:r>
    </w:p>
    <w:p w:rsidR="00A16DD0" w:rsidRDefault="00A16DD0">
      <w:pPr>
        <w:spacing w:after="160" w:line="259" w:lineRule="auto"/>
        <w:rPr>
          <w:rFonts w:ascii="Cambria" w:hAnsi="Cambria"/>
          <w:lang w:val="sr-Cyrl-BA"/>
        </w:rPr>
      </w:pPr>
    </w:p>
    <w:p w:rsidR="00A16DD0" w:rsidRPr="009B36F1" w:rsidRDefault="00C9641B" w:rsidP="00EE2E7D">
      <w:pPr>
        <w:pStyle w:val="Heading2"/>
        <w:rPr>
          <w:b/>
          <w:lang w:val="sr-Cyrl-BA"/>
        </w:rPr>
      </w:pPr>
      <w:bookmarkStart w:id="11" w:name="_Toc520142578"/>
      <w:r w:rsidRPr="009B36F1">
        <w:rPr>
          <w:b/>
          <w:lang w:val="sr-Cyrl-BA"/>
        </w:rPr>
        <w:t>Република Србија</w:t>
      </w:r>
      <w:bookmarkEnd w:id="11"/>
    </w:p>
    <w:p w:rsidR="00A16DD0" w:rsidRDefault="00A16DD0" w:rsidP="002C2EDF">
      <w:pPr>
        <w:jc w:val="both"/>
        <w:rPr>
          <w:rFonts w:ascii="Cambria" w:hAnsi="Cambria"/>
          <w:lang w:val="sr-Cyrl-BA"/>
        </w:rPr>
      </w:pPr>
    </w:p>
    <w:p w:rsidR="00A16DD0" w:rsidRDefault="00A16DD0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</w:r>
      <w:r w:rsidR="004E2B26">
        <w:rPr>
          <w:rFonts w:ascii="Cambria" w:hAnsi="Cambria"/>
          <w:lang w:val="sr-Cyrl-BA"/>
        </w:rPr>
        <w:t xml:space="preserve">Иницијативе за легализацију канабиса у медицинске сврхе у Србији су присутне од 2005. године када су најављени први протести грађана који су </w:t>
      </w:r>
      <w:r w:rsidR="00603C4B">
        <w:rPr>
          <w:rFonts w:ascii="Cambria" w:hAnsi="Cambria"/>
          <w:lang w:val="sr-Cyrl-BA"/>
        </w:rPr>
        <w:t>изашли са захтјевом за</w:t>
      </w:r>
      <w:r w:rsidR="004E2B26">
        <w:rPr>
          <w:rFonts w:ascii="Cambria" w:hAnsi="Cambria"/>
          <w:lang w:val="sr-Cyrl-BA"/>
        </w:rPr>
        <w:t xml:space="preserve"> измјену законске регулативе, односно омогућавање кориштења производа на бази канабиса у сврху лијечења.</w:t>
      </w:r>
    </w:p>
    <w:p w:rsidR="004E2B26" w:rsidRDefault="004E2B26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 xml:space="preserve">Прво удружење грађана које активно </w:t>
      </w:r>
      <w:r w:rsidR="00705948">
        <w:rPr>
          <w:rFonts w:ascii="Cambria" w:hAnsi="Cambria"/>
          <w:lang w:val="sr-Cyrl-BA"/>
        </w:rPr>
        <w:t>заговара употребу медицинске марихуане у Србији, основано је по</w:t>
      </w:r>
      <w:r w:rsidR="00EE2E7D">
        <w:rPr>
          <w:rFonts w:ascii="Cambria" w:hAnsi="Cambria"/>
          <w:lang w:val="sr-Cyrl-BA"/>
        </w:rPr>
        <w:t>четком 2014. године</w:t>
      </w:r>
      <w:r w:rsidR="0020726D">
        <w:rPr>
          <w:rStyle w:val="FootnoteReference"/>
          <w:rFonts w:ascii="Cambria" w:hAnsi="Cambria"/>
          <w:lang w:val="sr-Cyrl-BA"/>
        </w:rPr>
        <w:footnoteReference w:id="15"/>
      </w:r>
      <w:r w:rsidR="00EE2E7D">
        <w:rPr>
          <w:rFonts w:ascii="Cambria" w:hAnsi="Cambria"/>
          <w:lang w:val="sr-Cyrl-BA"/>
        </w:rPr>
        <w:t>. Исте године и министар з</w:t>
      </w:r>
      <w:r w:rsidR="00CA30AA">
        <w:rPr>
          <w:rFonts w:ascii="Cambria" w:hAnsi="Cambria"/>
          <w:lang w:val="sr-Cyrl-BA"/>
        </w:rPr>
        <w:t>дравља у Влади Републике Србије</w:t>
      </w:r>
      <w:r w:rsidR="00EE2E7D">
        <w:rPr>
          <w:rFonts w:ascii="Cambria" w:hAnsi="Cambria"/>
          <w:lang w:val="sr-Cyrl-BA"/>
        </w:rPr>
        <w:t xml:space="preserve"> Славица Ђукић Дејановић, исказала је подршку за легализацију у научне и медицинске сврхе</w:t>
      </w:r>
      <w:r w:rsidR="00EE2E7D">
        <w:rPr>
          <w:rStyle w:val="FootnoteReference"/>
          <w:rFonts w:ascii="Cambria" w:hAnsi="Cambria"/>
          <w:lang w:val="sr-Cyrl-BA"/>
        </w:rPr>
        <w:footnoteReference w:id="16"/>
      </w:r>
      <w:r w:rsidR="00EE2E7D">
        <w:rPr>
          <w:rFonts w:ascii="Cambria" w:hAnsi="Cambria"/>
          <w:lang w:val="sr-Cyrl-BA"/>
        </w:rPr>
        <w:t>.</w:t>
      </w:r>
    </w:p>
    <w:p w:rsidR="003E6224" w:rsidRDefault="00CA30AA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>Почетком 2016. године</w:t>
      </w:r>
      <w:r w:rsidR="00EE2E7D">
        <w:rPr>
          <w:rFonts w:ascii="Cambria" w:hAnsi="Cambria"/>
          <w:lang w:val="sr-Cyrl-BA"/>
        </w:rPr>
        <w:t xml:space="preserve"> Стручна комисија за прим</w:t>
      </w:r>
      <w:r w:rsidR="00457FCF">
        <w:rPr>
          <w:rFonts w:ascii="Cambria" w:hAnsi="Cambria"/>
          <w:lang w:val="sr-Cyrl-BA"/>
        </w:rPr>
        <w:t>ј</w:t>
      </w:r>
      <w:r w:rsidR="00EE2E7D">
        <w:rPr>
          <w:rFonts w:ascii="Cambria" w:hAnsi="Cambria"/>
          <w:lang w:val="sr-Cyrl-BA"/>
        </w:rPr>
        <w:t>ену канабиса у медицинске сврхе</w:t>
      </w:r>
      <w:r w:rsidR="00457FCF">
        <w:rPr>
          <w:rFonts w:ascii="Cambria" w:hAnsi="Cambria"/>
          <w:lang w:val="sr-Cyrl-BA"/>
        </w:rPr>
        <w:t xml:space="preserve">, која је основана од стране министарства здравља препоручила је легализацију три лијека на бази канабиса, </w:t>
      </w:r>
      <w:r w:rsidR="00CB3377" w:rsidRPr="00CB3377">
        <w:rPr>
          <w:rFonts w:ascii="Cambria" w:hAnsi="Cambria"/>
          <w:i/>
          <w:lang w:val="sr-Latn-BA"/>
        </w:rPr>
        <w:t>с</w:t>
      </w:r>
      <w:r w:rsidRPr="00CB3377">
        <w:rPr>
          <w:rFonts w:ascii="Cambria" w:hAnsi="Cambria"/>
          <w:i/>
          <w:lang w:val="sr-Latn-BA"/>
        </w:rPr>
        <w:t>ативекс</w:t>
      </w:r>
      <w:r w:rsidR="00CB3377">
        <w:rPr>
          <w:rFonts w:ascii="Cambria" w:hAnsi="Cambria"/>
          <w:lang w:val="sr-Latn-BA"/>
        </w:rPr>
        <w:t xml:space="preserve">, </w:t>
      </w:r>
      <w:r w:rsidR="00CB3377" w:rsidRPr="00CB3377">
        <w:rPr>
          <w:rFonts w:ascii="Cambria" w:hAnsi="Cambria"/>
          <w:i/>
          <w:lang w:val="sr-Latn-BA"/>
        </w:rPr>
        <w:t>д</w:t>
      </w:r>
      <w:r w:rsidRPr="00CB3377">
        <w:rPr>
          <w:rFonts w:ascii="Cambria" w:hAnsi="Cambria"/>
          <w:i/>
          <w:lang w:val="sr-Latn-BA"/>
        </w:rPr>
        <w:t>ронабинол</w:t>
      </w:r>
      <w:r w:rsidR="00457FCF">
        <w:rPr>
          <w:rFonts w:ascii="Cambria" w:hAnsi="Cambria"/>
          <w:lang w:val="sr-Latn-BA"/>
        </w:rPr>
        <w:t xml:space="preserve"> </w:t>
      </w:r>
      <w:r w:rsidR="00457FCF">
        <w:rPr>
          <w:rFonts w:ascii="Cambria" w:hAnsi="Cambria"/>
          <w:lang w:val="sr-Cyrl-BA"/>
        </w:rPr>
        <w:t xml:space="preserve">и </w:t>
      </w:r>
      <w:r w:rsidR="00CB3377" w:rsidRPr="00CB3377">
        <w:rPr>
          <w:rFonts w:ascii="Cambria" w:hAnsi="Cambria"/>
          <w:i/>
          <w:lang w:val="sr-Latn-BA"/>
        </w:rPr>
        <w:t>н</w:t>
      </w:r>
      <w:r w:rsidRPr="00CB3377">
        <w:rPr>
          <w:rFonts w:ascii="Cambria" w:hAnsi="Cambria"/>
          <w:i/>
          <w:lang w:val="sr-Latn-BA"/>
        </w:rPr>
        <w:t>абилон</w:t>
      </w:r>
      <w:r w:rsidR="00457FCF">
        <w:rPr>
          <w:rFonts w:ascii="Cambria" w:hAnsi="Cambria"/>
          <w:lang w:val="sr-Cyrl-BA"/>
        </w:rPr>
        <w:t>, који се користе</w:t>
      </w:r>
      <w:r w:rsidR="0077510B">
        <w:rPr>
          <w:rFonts w:ascii="Cambria" w:hAnsi="Cambria"/>
          <w:lang w:val="sr-Cyrl-BA"/>
        </w:rPr>
        <w:t xml:space="preserve"> за лијечење симптома мултипле</w:t>
      </w:r>
      <w:r>
        <w:rPr>
          <w:rFonts w:ascii="Cambria" w:hAnsi="Cambria"/>
          <w:lang w:val="sr-Cyrl-BA"/>
        </w:rPr>
        <w:t xml:space="preserve"> склерозе, сиде</w:t>
      </w:r>
      <w:r w:rsidR="00457FCF">
        <w:rPr>
          <w:rFonts w:ascii="Cambria" w:hAnsi="Cambria"/>
          <w:lang w:val="sr-Cyrl-BA"/>
        </w:rPr>
        <w:t xml:space="preserve"> и малигних болести. Истовремено, Комисија је препоручила да се настави режим забране за уље од канабиса</w:t>
      </w:r>
      <w:r w:rsidR="00457FCF">
        <w:rPr>
          <w:rStyle w:val="FootnoteReference"/>
          <w:rFonts w:ascii="Cambria" w:hAnsi="Cambria"/>
          <w:lang w:val="sr-Cyrl-BA"/>
        </w:rPr>
        <w:footnoteReference w:id="17"/>
      </w:r>
      <w:r w:rsidR="00457FCF">
        <w:rPr>
          <w:rFonts w:ascii="Cambria" w:hAnsi="Cambria"/>
          <w:lang w:val="sr-Cyrl-BA"/>
        </w:rPr>
        <w:t>.</w:t>
      </w:r>
    </w:p>
    <w:p w:rsidR="003E6224" w:rsidRDefault="003E6224">
      <w:pPr>
        <w:spacing w:after="160" w:line="259" w:lineRule="auto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br w:type="page"/>
      </w:r>
    </w:p>
    <w:p w:rsidR="00EE2E7D" w:rsidRPr="00B60491" w:rsidRDefault="003E6224" w:rsidP="00C9641B">
      <w:pPr>
        <w:pStyle w:val="Heading1"/>
        <w:rPr>
          <w:b/>
          <w:sz w:val="28"/>
          <w:szCs w:val="28"/>
          <w:lang w:val="sr-Cyrl-BA"/>
        </w:rPr>
      </w:pPr>
      <w:bookmarkStart w:id="12" w:name="_Toc520142579"/>
      <w:r w:rsidRPr="00B60491">
        <w:rPr>
          <w:b/>
          <w:sz w:val="28"/>
          <w:szCs w:val="28"/>
          <w:lang w:val="sr-Cyrl-BA"/>
        </w:rPr>
        <w:lastRenderedPageBreak/>
        <w:t>ЗАКЉУЧАК</w:t>
      </w:r>
      <w:bookmarkEnd w:id="12"/>
    </w:p>
    <w:p w:rsidR="003E6224" w:rsidRDefault="003E6224" w:rsidP="002C2EDF">
      <w:pPr>
        <w:jc w:val="both"/>
        <w:rPr>
          <w:rFonts w:ascii="Cambria" w:hAnsi="Cambria"/>
          <w:lang w:val="sr-Cyrl-BA"/>
        </w:rPr>
      </w:pPr>
    </w:p>
    <w:p w:rsidR="003E6224" w:rsidRDefault="003E6224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</w:r>
      <w:r w:rsidR="00A90C03">
        <w:rPr>
          <w:rFonts w:ascii="Cambria" w:hAnsi="Cambria"/>
          <w:lang w:val="sr-Cyrl-BA"/>
        </w:rPr>
        <w:t>Канабис се у већини земаља класификује као опојна дрога, односно изједначава</w:t>
      </w:r>
      <w:r w:rsidR="00CA30AA">
        <w:rPr>
          <w:rFonts w:ascii="Cambria" w:hAnsi="Cambria"/>
          <w:lang w:val="sr-Cyrl-BA"/>
        </w:rPr>
        <w:t xml:space="preserve"> се</w:t>
      </w:r>
      <w:r w:rsidR="00A90C03">
        <w:rPr>
          <w:rFonts w:ascii="Cambria" w:hAnsi="Cambria"/>
          <w:lang w:val="sr-Cyrl-BA"/>
        </w:rPr>
        <w:t xml:space="preserve"> са о</w:t>
      </w:r>
      <w:r w:rsidR="00576A02">
        <w:rPr>
          <w:rFonts w:ascii="Cambria" w:hAnsi="Cambria"/>
          <w:lang w:val="sr-Cyrl-BA"/>
        </w:rPr>
        <w:t>сталим наркотицима чија</w:t>
      </w:r>
      <w:r w:rsidR="00A90C03">
        <w:rPr>
          <w:rFonts w:ascii="Cambria" w:hAnsi="Cambria"/>
          <w:lang w:val="sr-Cyrl-BA"/>
        </w:rPr>
        <w:t xml:space="preserve"> је употреба законом забрањена, стога научници имају ограничене могућности приликом ис</w:t>
      </w:r>
      <w:r w:rsidR="003A0F3C">
        <w:rPr>
          <w:rFonts w:ascii="Cambria" w:hAnsi="Cambria"/>
          <w:lang w:val="sr-Cyrl-BA"/>
        </w:rPr>
        <w:t xml:space="preserve">траживања медицинских својстава. Истраживања која су до данас </w:t>
      </w:r>
      <w:r w:rsidR="00CA30AA">
        <w:rPr>
          <w:rFonts w:ascii="Cambria" w:hAnsi="Cambria"/>
          <w:lang w:val="sr-Cyrl-BA"/>
        </w:rPr>
        <w:t>с</w:t>
      </w:r>
      <w:r w:rsidR="003A0F3C">
        <w:rPr>
          <w:rFonts w:ascii="Cambria" w:hAnsi="Cambria"/>
          <w:lang w:val="sr-Cyrl-BA"/>
        </w:rPr>
        <w:t>проведена упућују на корисно дјеловање на сим</w:t>
      </w:r>
      <w:r w:rsidR="00AE4507">
        <w:rPr>
          <w:rFonts w:ascii="Cambria" w:hAnsi="Cambria"/>
          <w:lang w:val="sr-Cyrl-BA"/>
        </w:rPr>
        <w:t>п</w:t>
      </w:r>
      <w:r w:rsidR="003A0F3C">
        <w:rPr>
          <w:rFonts w:ascii="Cambria" w:hAnsi="Cambria"/>
          <w:lang w:val="sr-Cyrl-BA"/>
        </w:rPr>
        <w:t>томе појединих болести, прије свега мали</w:t>
      </w:r>
      <w:r w:rsidR="005616CB">
        <w:rPr>
          <w:rFonts w:ascii="Cambria" w:hAnsi="Cambria"/>
          <w:lang w:val="sr-Cyrl-BA"/>
        </w:rPr>
        <w:t xml:space="preserve">гних обољења, </w:t>
      </w:r>
      <w:r w:rsidR="00CA30AA">
        <w:rPr>
          <w:rFonts w:ascii="Cambria" w:hAnsi="Cambria"/>
          <w:lang w:val="sr-Cyrl-BA"/>
        </w:rPr>
        <w:t>сиде</w:t>
      </w:r>
      <w:r w:rsidR="009B36F1">
        <w:rPr>
          <w:rFonts w:ascii="Cambria" w:hAnsi="Cambria"/>
          <w:lang w:val="sr-Cyrl-BA"/>
        </w:rPr>
        <w:t xml:space="preserve"> и мултипле</w:t>
      </w:r>
      <w:r w:rsidR="003A0F3C">
        <w:rPr>
          <w:rFonts w:ascii="Cambria" w:hAnsi="Cambria"/>
          <w:lang w:val="sr-Cyrl-BA"/>
        </w:rPr>
        <w:t xml:space="preserve"> склерозе.</w:t>
      </w:r>
    </w:p>
    <w:p w:rsidR="003A0F3C" w:rsidRPr="004C29CC" w:rsidRDefault="003A0F3C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 xml:space="preserve">У претходних </w:t>
      </w:r>
      <w:r w:rsidR="00ED2615">
        <w:rPr>
          <w:rFonts w:ascii="Cambria" w:hAnsi="Cambria"/>
          <w:lang w:val="sr-Cyrl-BA"/>
        </w:rPr>
        <w:t>двадесет</w:t>
      </w:r>
      <w:r>
        <w:rPr>
          <w:rFonts w:ascii="Cambria" w:hAnsi="Cambria"/>
          <w:lang w:val="sr-Cyrl-BA"/>
        </w:rPr>
        <w:t xml:space="preserve"> година број наведених истраживања се повећава</w:t>
      </w:r>
      <w:r w:rsidR="00CA30AA">
        <w:rPr>
          <w:rFonts w:ascii="Cambria" w:hAnsi="Cambria"/>
          <w:lang w:val="sr-Cyrl-BA"/>
        </w:rPr>
        <w:t>,</w:t>
      </w:r>
      <w:r>
        <w:rPr>
          <w:rFonts w:ascii="Cambria" w:hAnsi="Cambria"/>
          <w:lang w:val="sr-Cyrl-BA"/>
        </w:rPr>
        <w:t xml:space="preserve"> а истовремено се у многим земљама јављају различита удружења и групе грађана који почињу да заговарају легализацију к</w:t>
      </w:r>
      <w:r w:rsidR="00576A02">
        <w:rPr>
          <w:rFonts w:ascii="Cambria" w:hAnsi="Cambria"/>
          <w:lang w:val="sr-Cyrl-BA"/>
        </w:rPr>
        <w:t>анабиса у медицинске сврхе или потпуну слободу кориштења. Подршка легализацији често</w:t>
      </w:r>
      <w:r w:rsidR="004C29CC">
        <w:rPr>
          <w:rFonts w:ascii="Cambria" w:hAnsi="Cambria"/>
          <w:lang w:val="sr-Cyrl-BA"/>
        </w:rPr>
        <w:t xml:space="preserve"> је</w:t>
      </w:r>
      <w:r w:rsidR="00576A02">
        <w:rPr>
          <w:rFonts w:ascii="Cambria" w:hAnsi="Cambria"/>
          <w:lang w:val="sr-Cyrl-BA"/>
        </w:rPr>
        <w:t xml:space="preserve"> долази</w:t>
      </w:r>
      <w:r w:rsidR="004C29CC">
        <w:rPr>
          <w:rFonts w:ascii="Cambria" w:hAnsi="Cambria"/>
          <w:lang w:val="sr-Cyrl-BA"/>
        </w:rPr>
        <w:t>ла</w:t>
      </w:r>
      <w:r w:rsidR="00576A02">
        <w:rPr>
          <w:rFonts w:ascii="Cambria" w:hAnsi="Cambria"/>
          <w:lang w:val="sr-Cyrl-BA"/>
        </w:rPr>
        <w:t xml:space="preserve"> и од представника </w:t>
      </w:r>
      <w:r w:rsidR="004C29CC">
        <w:rPr>
          <w:rFonts w:ascii="Cambria" w:hAnsi="Cambria"/>
          <w:lang w:val="sr-Cyrl-BA"/>
        </w:rPr>
        <w:t>институција власти</w:t>
      </w:r>
      <w:r w:rsidR="004C29CC">
        <w:rPr>
          <w:rStyle w:val="FootnoteReference"/>
          <w:rFonts w:ascii="Cambria" w:hAnsi="Cambria"/>
          <w:lang w:val="sr-Cyrl-BA"/>
        </w:rPr>
        <w:footnoteReference w:id="18"/>
      </w:r>
      <w:r w:rsidR="004C29CC">
        <w:rPr>
          <w:rFonts w:ascii="Cambria" w:hAnsi="Cambria"/>
          <w:lang w:val="sr-Cyrl-BA"/>
        </w:rPr>
        <w:t>.</w:t>
      </w:r>
    </w:p>
    <w:p w:rsidR="00576A02" w:rsidRDefault="00576A02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  <w:t>Имајући у виду повећани притисак јавности, многе земље почињу да мијењају свој однос према овом проблему на начин да приступају измјени легислативе која третира ову област.</w:t>
      </w:r>
    </w:p>
    <w:p w:rsidR="00095D37" w:rsidRDefault="00095D37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</w:r>
      <w:r w:rsidR="00856206">
        <w:rPr>
          <w:rFonts w:ascii="Cambria" w:hAnsi="Cambria"/>
          <w:lang w:val="sr-Cyrl-BA"/>
        </w:rPr>
        <w:t>Истовремено, п</w:t>
      </w:r>
      <w:r>
        <w:rPr>
          <w:rFonts w:ascii="Cambria" w:hAnsi="Cambria"/>
          <w:lang w:val="sr-Cyrl-BA"/>
        </w:rPr>
        <w:t>осматрајући законска рјешења као и извјештаје о поступању надлежних орган</w:t>
      </w:r>
      <w:r w:rsidR="00CA30AA">
        <w:rPr>
          <w:rFonts w:ascii="Cambria" w:hAnsi="Cambria"/>
          <w:lang w:val="sr-Cyrl-BA"/>
        </w:rPr>
        <w:t>а у земљама ЕУ</w:t>
      </w:r>
      <w:r>
        <w:rPr>
          <w:rFonts w:ascii="Cambria" w:hAnsi="Cambria"/>
          <w:lang w:val="sr-Cyrl-BA"/>
        </w:rPr>
        <w:t xml:space="preserve"> у којима постоји забрана употребе канабиса, укључујући и употребу у медицини, видљиво је да постоји </w:t>
      </w:r>
      <w:r w:rsidR="00856206">
        <w:rPr>
          <w:rFonts w:ascii="Cambria" w:hAnsi="Cambria"/>
          <w:lang w:val="sr-Cyrl-BA"/>
        </w:rPr>
        <w:t>различит однос</w:t>
      </w:r>
      <w:r>
        <w:rPr>
          <w:rFonts w:ascii="Cambria" w:hAnsi="Cambria"/>
          <w:lang w:val="sr-Cyrl-BA"/>
        </w:rPr>
        <w:t xml:space="preserve"> када се говори о канабису у односу на друге забрањене супстанце. У том смислу, у појединим земљама, </w:t>
      </w:r>
      <w:r w:rsidR="00856206">
        <w:rPr>
          <w:rFonts w:ascii="Cambria" w:hAnsi="Cambria"/>
          <w:lang w:val="sr-Cyrl-BA"/>
        </w:rPr>
        <w:t>канабис се сврстава у тзв.</w:t>
      </w:r>
      <w:r w:rsidR="00ED2615">
        <w:rPr>
          <w:rFonts w:ascii="Cambria" w:hAnsi="Cambria"/>
          <w:lang w:val="sr-Cyrl-BA"/>
        </w:rPr>
        <w:t xml:space="preserve"> „лаке дроге“ </w:t>
      </w:r>
      <w:r w:rsidR="00856206">
        <w:rPr>
          <w:rFonts w:ascii="Cambria" w:hAnsi="Cambria"/>
          <w:lang w:val="sr-Cyrl-BA"/>
        </w:rPr>
        <w:t>чије</w:t>
      </w:r>
      <w:r>
        <w:rPr>
          <w:rFonts w:ascii="Cambria" w:hAnsi="Cambria"/>
          <w:lang w:val="sr-Cyrl-BA"/>
        </w:rPr>
        <w:t xml:space="preserve"> се посједовање </w:t>
      </w:r>
      <w:r w:rsidR="00856206">
        <w:rPr>
          <w:rFonts w:ascii="Cambria" w:hAnsi="Cambria"/>
          <w:lang w:val="sr-Cyrl-BA"/>
        </w:rPr>
        <w:t>толерише у мањим количинама.</w:t>
      </w:r>
    </w:p>
    <w:p w:rsidR="004C29CC" w:rsidRDefault="004C29CC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</w:r>
      <w:r w:rsidR="00EB4554">
        <w:rPr>
          <w:rFonts w:ascii="Cambria" w:hAnsi="Cambria"/>
          <w:lang w:val="sr-Cyrl-BA"/>
        </w:rPr>
        <w:t>Када се говори о односу медицинских организација према овом проблему видљиво је да не постоји усаглашен приступ па су поједине организације издале саопштења у којима подржавају употребу канабиса у медицинске сврхе</w:t>
      </w:r>
      <w:r w:rsidR="00EB4554">
        <w:rPr>
          <w:rStyle w:val="FootnoteReference"/>
          <w:rFonts w:ascii="Cambria" w:hAnsi="Cambria"/>
          <w:lang w:val="sr-Cyrl-BA"/>
        </w:rPr>
        <w:footnoteReference w:id="19"/>
      </w:r>
      <w:r w:rsidR="00EB4554">
        <w:rPr>
          <w:rFonts w:ascii="Cambria" w:hAnsi="Cambria"/>
          <w:lang w:val="sr-Cyrl-BA"/>
        </w:rPr>
        <w:t>, поједине друге организације су остале на становишту да режим забране треба да се задржи</w:t>
      </w:r>
      <w:r w:rsidR="00EB4554">
        <w:rPr>
          <w:rStyle w:val="FootnoteReference"/>
          <w:rFonts w:ascii="Cambria" w:hAnsi="Cambria"/>
          <w:lang w:val="sr-Cyrl-BA"/>
        </w:rPr>
        <w:footnoteReference w:id="20"/>
      </w:r>
      <w:r w:rsidR="00EB4554">
        <w:rPr>
          <w:rFonts w:ascii="Cambria" w:hAnsi="Cambria"/>
          <w:lang w:val="sr-Cyrl-BA"/>
        </w:rPr>
        <w:t>. Истовремено постоје</w:t>
      </w:r>
      <w:r w:rsidR="00CA30AA">
        <w:rPr>
          <w:rFonts w:ascii="Cambria" w:hAnsi="Cambria"/>
          <w:lang w:val="sr-Cyrl-BA"/>
        </w:rPr>
        <w:t xml:space="preserve"> и трећа група организација које</w:t>
      </w:r>
      <w:r w:rsidR="00EB4554">
        <w:rPr>
          <w:rFonts w:ascii="Cambria" w:hAnsi="Cambria"/>
          <w:lang w:val="sr-Cyrl-BA"/>
        </w:rPr>
        <w:t xml:space="preserve"> позивају на ревизију свих забрањених супстанци</w:t>
      </w:r>
      <w:r w:rsidR="004000E9">
        <w:rPr>
          <w:rStyle w:val="FootnoteReference"/>
          <w:rFonts w:ascii="Cambria" w:hAnsi="Cambria"/>
          <w:lang w:val="sr-Cyrl-BA"/>
        </w:rPr>
        <w:footnoteReference w:id="21"/>
      </w:r>
      <w:r w:rsidR="00EB4554">
        <w:rPr>
          <w:rFonts w:ascii="Cambria" w:hAnsi="Cambria"/>
          <w:lang w:val="sr-Cyrl-BA"/>
        </w:rPr>
        <w:t>.</w:t>
      </w:r>
    </w:p>
    <w:p w:rsidR="004000E9" w:rsidRDefault="004000E9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</w:r>
      <w:r w:rsidR="00C37D23">
        <w:rPr>
          <w:rFonts w:ascii="Cambria" w:hAnsi="Cambria"/>
          <w:lang w:val="sr-Cyrl-BA"/>
        </w:rPr>
        <w:t>Противници легализације често истичу потенцијалне ризике приликом употребе производа од канабиса, а од свих ризика посебно се истиче ризик стварања зависности код лица који користи наведени производ.</w:t>
      </w:r>
    </w:p>
    <w:p w:rsidR="00E033A4" w:rsidRDefault="00C37D23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</w:r>
      <w:r w:rsidR="00CA30AA">
        <w:rPr>
          <w:rFonts w:ascii="Cambria" w:hAnsi="Cambria"/>
          <w:lang w:val="sr-Cyrl-BA"/>
        </w:rPr>
        <w:t>Дебата о користи</w:t>
      </w:r>
      <w:r>
        <w:rPr>
          <w:rFonts w:ascii="Cambria" w:hAnsi="Cambria"/>
          <w:lang w:val="sr-Cyrl-BA"/>
        </w:rPr>
        <w:t xml:space="preserve"> односно штетности канабиса ће се наставити и у будућности и имајући у виду прве прописе који с</w:t>
      </w:r>
      <w:r w:rsidR="00CA30AA">
        <w:rPr>
          <w:rFonts w:ascii="Cambria" w:hAnsi="Cambria"/>
          <w:lang w:val="sr-Cyrl-BA"/>
        </w:rPr>
        <w:t>у донесени у појединим државама</w:t>
      </w:r>
      <w:r>
        <w:rPr>
          <w:rFonts w:ascii="Cambria" w:hAnsi="Cambria"/>
          <w:lang w:val="sr-Cyrl-BA"/>
        </w:rPr>
        <w:t xml:space="preserve"> можемо констатовати да траје пуни вијек. </w:t>
      </w:r>
      <w:r w:rsidR="00E033A4">
        <w:rPr>
          <w:rFonts w:ascii="Cambria" w:hAnsi="Cambria"/>
          <w:lang w:val="sr-Cyrl-BA"/>
        </w:rPr>
        <w:t xml:space="preserve">Резултат ове дебате су прописи које држава доноси и који често одражавају став јавности одређеног времена.  Самим тим, када се говори о канабису, ти </w:t>
      </w:r>
      <w:r w:rsidR="00CA30AA">
        <w:rPr>
          <w:rFonts w:ascii="Cambria" w:hAnsi="Cambria"/>
          <w:lang w:val="sr-Cyrl-BA"/>
        </w:rPr>
        <w:t>прописи су често контрадикторни</w:t>
      </w:r>
      <w:r w:rsidR="00E033A4">
        <w:rPr>
          <w:rFonts w:ascii="Cambria" w:hAnsi="Cambria"/>
          <w:lang w:val="sr-Cyrl-BA"/>
        </w:rPr>
        <w:t xml:space="preserve"> у смислу слободе</w:t>
      </w:r>
      <w:r w:rsidR="009B36F1">
        <w:rPr>
          <w:rFonts w:ascii="Cambria" w:hAnsi="Cambria"/>
          <w:lang w:val="sr-Cyrl-BA"/>
        </w:rPr>
        <w:t>,</w:t>
      </w:r>
      <w:r w:rsidR="00E033A4">
        <w:rPr>
          <w:rFonts w:ascii="Cambria" w:hAnsi="Cambria"/>
          <w:lang w:val="sr-Cyrl-BA"/>
        </w:rPr>
        <w:t xml:space="preserve"> односно забране кориштења.</w:t>
      </w:r>
    </w:p>
    <w:p w:rsidR="00E033A4" w:rsidRDefault="00E033A4">
      <w:pPr>
        <w:spacing w:after="160" w:line="259" w:lineRule="auto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br w:type="page"/>
      </w:r>
    </w:p>
    <w:p w:rsidR="00C37D23" w:rsidRPr="00B60491" w:rsidRDefault="00E033A4" w:rsidP="00D84225">
      <w:pPr>
        <w:pStyle w:val="Heading1"/>
        <w:rPr>
          <w:b/>
          <w:sz w:val="28"/>
          <w:szCs w:val="28"/>
          <w:lang w:val="sr-Cyrl-BA"/>
        </w:rPr>
      </w:pPr>
      <w:bookmarkStart w:id="13" w:name="_Toc520142580"/>
      <w:r w:rsidRPr="00B60491">
        <w:rPr>
          <w:b/>
          <w:sz w:val="28"/>
          <w:szCs w:val="28"/>
          <w:lang w:val="sr-Cyrl-BA"/>
        </w:rPr>
        <w:lastRenderedPageBreak/>
        <w:t>ИЗВОРИ</w:t>
      </w:r>
      <w:bookmarkEnd w:id="13"/>
      <w:r w:rsidR="00FC2E0E" w:rsidRPr="00B60491">
        <w:rPr>
          <w:b/>
          <w:sz w:val="28"/>
          <w:szCs w:val="28"/>
          <w:lang w:val="sr-Latn-RS"/>
        </w:rPr>
        <w:t xml:space="preserve"> </w:t>
      </w:r>
      <w:r w:rsidR="00FC2E0E" w:rsidRPr="00B60491">
        <w:rPr>
          <w:b/>
          <w:sz w:val="28"/>
          <w:szCs w:val="28"/>
          <w:lang w:val="sr-Cyrl-BA"/>
        </w:rPr>
        <w:t>ПОДАТАКА</w:t>
      </w:r>
    </w:p>
    <w:p w:rsidR="00E033A4" w:rsidRDefault="00E033A4" w:rsidP="002C2EDF">
      <w:pPr>
        <w:jc w:val="both"/>
        <w:rPr>
          <w:rFonts w:ascii="Cambria" w:hAnsi="Cambria"/>
          <w:lang w:val="sr-Cyrl-BA"/>
        </w:rPr>
      </w:pPr>
    </w:p>
    <w:p w:rsidR="00426446" w:rsidRPr="00FC2E0E" w:rsidRDefault="00426446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 w:rsidRPr="009B36F1">
        <w:rPr>
          <w:rFonts w:ascii="Cambria" w:hAnsi="Cambria"/>
          <w:lang w:val="sr-Cyrl-BA"/>
        </w:rPr>
        <w:t>Закон о спречавању и сузб</w:t>
      </w:r>
      <w:r w:rsidR="00ED2615">
        <w:rPr>
          <w:rFonts w:ascii="Cambria" w:hAnsi="Cambria"/>
          <w:lang w:val="sr-Cyrl-BA"/>
        </w:rPr>
        <w:t>ијању злоупотребе опојних дрога</w:t>
      </w:r>
      <w:r w:rsidRPr="009B36F1">
        <w:rPr>
          <w:rFonts w:ascii="Cambria" w:hAnsi="Cambria"/>
          <w:lang w:val="sr-Cyrl-BA"/>
        </w:rPr>
        <w:t xml:space="preserve"> </w:t>
      </w:r>
      <w:r w:rsidR="00ED2615">
        <w:rPr>
          <w:rFonts w:ascii="Cambria" w:hAnsi="Cambria"/>
          <w:lang w:val="sr-Cyrl-BA"/>
        </w:rPr>
        <w:t>(</w:t>
      </w:r>
      <w:r w:rsidRPr="009B36F1">
        <w:rPr>
          <w:rFonts w:ascii="Cambria" w:hAnsi="Cambria"/>
          <w:lang w:val="sr-Cyrl-BA"/>
        </w:rPr>
        <w:t>„Службени гласник БиХ“, број</w:t>
      </w:r>
      <w:r w:rsidR="00CA30AA">
        <w:rPr>
          <w:rFonts w:ascii="Cambria" w:hAnsi="Cambria"/>
          <w:lang w:val="sr-Cyrl-BA"/>
        </w:rPr>
        <w:t>:</w:t>
      </w:r>
      <w:r w:rsidRPr="009B36F1">
        <w:rPr>
          <w:rFonts w:ascii="Cambria" w:hAnsi="Cambria"/>
          <w:lang w:val="sr-Cyrl-BA"/>
        </w:rPr>
        <w:t xml:space="preserve"> 8/06</w:t>
      </w:r>
      <w:r w:rsidR="00ED2615">
        <w:rPr>
          <w:rFonts w:ascii="Cambria" w:hAnsi="Cambria"/>
          <w:lang w:val="sr-Cyrl-BA"/>
        </w:rPr>
        <w:t>)</w:t>
      </w:r>
    </w:p>
    <w:p w:rsidR="00426446" w:rsidRPr="00FC2E0E" w:rsidRDefault="00426446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 w:rsidRPr="009B36F1">
        <w:rPr>
          <w:rFonts w:ascii="Cambria" w:hAnsi="Cambria"/>
          <w:lang w:val="sr-Cyrl-BA"/>
        </w:rPr>
        <w:t xml:space="preserve">Правилник о мјерилима за разврставање лијекова те о прописивању и издавању лијекова </w:t>
      </w:r>
      <w:r w:rsidR="00ED2615">
        <w:rPr>
          <w:rFonts w:ascii="Cambria" w:hAnsi="Cambria"/>
          <w:lang w:val="sr-Cyrl-BA"/>
        </w:rPr>
        <w:t>на рецепт</w:t>
      </w:r>
      <w:r w:rsidRPr="009B36F1">
        <w:rPr>
          <w:rFonts w:ascii="Cambria" w:hAnsi="Cambria"/>
          <w:lang w:val="sr-Cyrl-BA"/>
        </w:rPr>
        <w:t xml:space="preserve"> </w:t>
      </w:r>
      <w:r w:rsidR="00ED2615">
        <w:rPr>
          <w:rFonts w:ascii="Cambria" w:hAnsi="Cambria"/>
          <w:lang w:val="sr-Cyrl-BA"/>
        </w:rPr>
        <w:t>(</w:t>
      </w:r>
      <w:r w:rsidRPr="009B36F1">
        <w:rPr>
          <w:rFonts w:ascii="Cambria" w:hAnsi="Cambria"/>
          <w:lang w:val="sr-Cyrl-BA"/>
        </w:rPr>
        <w:t>„Народне новине Републике Хрватске“, број</w:t>
      </w:r>
      <w:r w:rsidR="00CA30AA">
        <w:rPr>
          <w:rFonts w:ascii="Cambria" w:hAnsi="Cambria"/>
          <w:lang w:val="sr-Cyrl-BA"/>
        </w:rPr>
        <w:t>:</w:t>
      </w:r>
      <w:r w:rsidRPr="009B36F1">
        <w:rPr>
          <w:rFonts w:ascii="Cambria" w:hAnsi="Cambria"/>
          <w:lang w:val="sr-Cyrl-BA"/>
        </w:rPr>
        <w:t xml:space="preserve"> 107/2015</w:t>
      </w:r>
      <w:r w:rsidR="00ED2615">
        <w:rPr>
          <w:rFonts w:ascii="Cambria" w:hAnsi="Cambria"/>
          <w:lang w:val="sr-Cyrl-BA"/>
        </w:rPr>
        <w:t>)</w:t>
      </w:r>
    </w:p>
    <w:p w:rsidR="00426446" w:rsidRPr="00FC2E0E" w:rsidRDefault="0042574A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 w:rsidRPr="00ED2615">
        <w:rPr>
          <w:rFonts w:ascii="Cambria" w:hAnsi="Cambria"/>
          <w:i/>
        </w:rPr>
        <w:t>http://cannabislegality.com/</w:t>
      </w:r>
      <w:r w:rsidR="00017AF3" w:rsidRPr="00ED2615">
        <w:rPr>
          <w:rFonts w:ascii="Cambria" w:hAnsi="Cambria"/>
          <w:i/>
          <w:lang w:val="sr-Cyrl-BA"/>
        </w:rPr>
        <w:t>;</w:t>
      </w:r>
      <w:r w:rsidR="00426446" w:rsidRPr="009B36F1">
        <w:rPr>
          <w:rFonts w:ascii="Cambria" w:hAnsi="Cambria"/>
          <w:lang w:val="sr-Cyrl-BA"/>
        </w:rPr>
        <w:t xml:space="preserve"> приступљено 10.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7.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2018. године</w:t>
      </w:r>
    </w:p>
    <w:p w:rsidR="00426446" w:rsidRPr="00FC2E0E" w:rsidRDefault="00A633BC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 w:rsidRPr="00ED2615">
        <w:rPr>
          <w:rFonts w:ascii="Cambria" w:hAnsi="Cambria"/>
          <w:i/>
          <w:lang w:val="sr-Latn-BA"/>
        </w:rPr>
        <w:t>Carney, S</w:t>
      </w:r>
      <w:r w:rsidR="002561EC" w:rsidRPr="00ED2615">
        <w:rPr>
          <w:rFonts w:ascii="Cambria" w:hAnsi="Cambria"/>
          <w:i/>
          <w:lang w:val="sr-Cyrl-BA"/>
        </w:rPr>
        <w:t>.</w:t>
      </w:r>
      <w:r w:rsidR="002561EC" w:rsidRPr="00ED2615">
        <w:rPr>
          <w:rFonts w:ascii="Cambria" w:hAnsi="Cambria"/>
          <w:i/>
          <w:lang w:val="sr-Latn-BA"/>
        </w:rPr>
        <w:t xml:space="preserve"> </w:t>
      </w:r>
      <w:r w:rsidR="00426446" w:rsidRPr="00ED2615">
        <w:rPr>
          <w:rFonts w:ascii="Cambria" w:hAnsi="Cambria"/>
          <w:i/>
          <w:lang w:val="sr-Latn-BA"/>
        </w:rPr>
        <w:t>„Chech Parliament Becks M</w:t>
      </w:r>
      <w:r w:rsidR="002561EC" w:rsidRPr="00ED2615">
        <w:rPr>
          <w:rFonts w:ascii="Cambria" w:hAnsi="Cambria"/>
          <w:i/>
          <w:lang w:val="sr-Latn-BA"/>
        </w:rPr>
        <w:t>edical Marijuana, With a Catch“.</w:t>
      </w:r>
      <w:r w:rsidR="00426446" w:rsidRPr="00ED2615">
        <w:rPr>
          <w:rFonts w:ascii="Cambria" w:hAnsi="Cambria"/>
          <w:i/>
          <w:lang w:val="sr-Latn-BA"/>
        </w:rPr>
        <w:t xml:space="preserve"> </w:t>
      </w:r>
      <w:r w:rsidR="002561EC" w:rsidRPr="00ED2615">
        <w:rPr>
          <w:rFonts w:ascii="Cambria" w:hAnsi="Cambria"/>
          <w:i/>
          <w:lang w:val="sr-Latn-BA"/>
        </w:rPr>
        <w:t>30.</w:t>
      </w:r>
      <w:r w:rsidR="00CA30AA" w:rsidRPr="00ED2615">
        <w:rPr>
          <w:rFonts w:ascii="Cambria" w:hAnsi="Cambria"/>
          <w:i/>
          <w:lang w:val="sr-Cyrl-BA"/>
        </w:rPr>
        <w:t xml:space="preserve"> </w:t>
      </w:r>
      <w:r w:rsidR="002561EC" w:rsidRPr="00ED2615">
        <w:rPr>
          <w:rFonts w:ascii="Cambria" w:hAnsi="Cambria"/>
          <w:i/>
          <w:lang w:val="sr-Latn-BA"/>
        </w:rPr>
        <w:t>14.</w:t>
      </w:r>
      <w:r w:rsidR="00CA30AA" w:rsidRPr="00ED2615">
        <w:rPr>
          <w:rFonts w:ascii="Cambria" w:hAnsi="Cambria"/>
          <w:i/>
          <w:lang w:val="sr-Cyrl-BA"/>
        </w:rPr>
        <w:t xml:space="preserve"> </w:t>
      </w:r>
      <w:r w:rsidR="002561EC" w:rsidRPr="00ED2615">
        <w:rPr>
          <w:rFonts w:ascii="Cambria" w:hAnsi="Cambria"/>
          <w:i/>
          <w:lang w:val="sr-Latn-BA"/>
        </w:rPr>
        <w:t>2013.</w:t>
      </w:r>
      <w:r w:rsidR="002561EC" w:rsidRPr="00ED2615">
        <w:rPr>
          <w:rFonts w:ascii="Cambria" w:hAnsi="Cambria"/>
          <w:i/>
          <w:lang w:val="sr-Cyrl-BA"/>
        </w:rPr>
        <w:t xml:space="preserve"> </w:t>
      </w:r>
      <w:r w:rsidR="00426446" w:rsidRPr="00ED2615">
        <w:rPr>
          <w:rFonts w:ascii="Cambria" w:hAnsi="Cambria"/>
          <w:i/>
          <w:lang w:val="sr-Latn-BA"/>
        </w:rPr>
        <w:t>blogs.wsj.com</w:t>
      </w:r>
      <w:r w:rsidR="002561EC" w:rsidRPr="00ED2615">
        <w:rPr>
          <w:rFonts w:ascii="Cambria" w:hAnsi="Cambria"/>
          <w:i/>
          <w:lang w:val="sr-Latn-BA"/>
        </w:rPr>
        <w:t>;</w:t>
      </w:r>
      <w:r w:rsidR="00426446" w:rsidRPr="009B36F1">
        <w:rPr>
          <w:rFonts w:ascii="Cambria" w:hAnsi="Cambria"/>
          <w:lang w:val="sr-Latn-BA"/>
        </w:rPr>
        <w:t xml:space="preserve"> </w:t>
      </w:r>
      <w:r w:rsidR="00426446" w:rsidRPr="009B36F1">
        <w:rPr>
          <w:rFonts w:ascii="Cambria" w:hAnsi="Cambria"/>
          <w:lang w:val="sr-Cyrl-BA"/>
        </w:rPr>
        <w:t>приступљено 20.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2018. године</w:t>
      </w:r>
    </w:p>
    <w:p w:rsidR="00426446" w:rsidRPr="00FC2E0E" w:rsidRDefault="002561EC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 w:rsidRPr="00ED2615">
        <w:rPr>
          <w:rFonts w:ascii="Cambria" w:hAnsi="Cambria"/>
          <w:i/>
          <w:lang w:val="sr-Latn-BA"/>
        </w:rPr>
        <w:t>Gormsen</w:t>
      </w:r>
      <w:r w:rsidR="00A633BC" w:rsidRPr="00ED2615">
        <w:rPr>
          <w:rFonts w:ascii="Cambria" w:hAnsi="Cambria"/>
          <w:i/>
          <w:lang w:val="sr-Cyrl-BA"/>
        </w:rPr>
        <w:t xml:space="preserve">, </w:t>
      </w:r>
      <w:r w:rsidR="00A633BC" w:rsidRPr="00ED2615">
        <w:rPr>
          <w:rFonts w:ascii="Cambria" w:hAnsi="Cambria"/>
          <w:i/>
          <w:lang w:val="sr-Latn-BA"/>
        </w:rPr>
        <w:t>C</w:t>
      </w:r>
      <w:r w:rsidRPr="00ED2615">
        <w:rPr>
          <w:rFonts w:ascii="Cambria" w:hAnsi="Cambria"/>
          <w:i/>
          <w:lang w:val="sr-Latn-BA"/>
        </w:rPr>
        <w:t>.</w:t>
      </w:r>
      <w:r w:rsidR="00426446" w:rsidRPr="00ED2615">
        <w:rPr>
          <w:rFonts w:ascii="Cambria" w:hAnsi="Cambria"/>
          <w:i/>
          <w:lang w:val="sr-Latn-BA"/>
        </w:rPr>
        <w:t xml:space="preserve"> „Danske Landmaend</w:t>
      </w:r>
      <w:r w:rsidRPr="00ED2615">
        <w:rPr>
          <w:rFonts w:ascii="Cambria" w:hAnsi="Cambria"/>
          <w:i/>
          <w:lang w:val="sr-Latn-BA"/>
        </w:rPr>
        <w:t xml:space="preserve"> far lov til at dyrke cannabis“</w:t>
      </w:r>
      <w:r w:rsidRPr="00ED2615">
        <w:rPr>
          <w:rFonts w:ascii="Cambria" w:hAnsi="Cambria"/>
          <w:i/>
          <w:lang w:val="sr-Cyrl-BA"/>
        </w:rPr>
        <w:t>.</w:t>
      </w:r>
      <w:r w:rsidR="00426446" w:rsidRPr="00ED2615">
        <w:rPr>
          <w:rFonts w:ascii="Cambria" w:hAnsi="Cambria"/>
          <w:i/>
          <w:lang w:val="sr-Latn-BA"/>
        </w:rPr>
        <w:t xml:space="preserve"> </w:t>
      </w:r>
      <w:r w:rsidRPr="00ED2615">
        <w:rPr>
          <w:rFonts w:ascii="Cambria" w:hAnsi="Cambria"/>
          <w:i/>
          <w:lang w:val="sr-Latn-BA"/>
        </w:rPr>
        <w:t>30.</w:t>
      </w:r>
      <w:r w:rsidR="00CA30AA" w:rsidRPr="00ED2615">
        <w:rPr>
          <w:rFonts w:ascii="Cambria" w:hAnsi="Cambria"/>
          <w:i/>
          <w:lang w:val="sr-Cyrl-BA"/>
        </w:rPr>
        <w:t xml:space="preserve"> </w:t>
      </w:r>
      <w:r w:rsidRPr="00ED2615">
        <w:rPr>
          <w:rFonts w:ascii="Cambria" w:hAnsi="Cambria"/>
          <w:i/>
          <w:lang w:val="sr-Latn-BA"/>
        </w:rPr>
        <w:t>6.</w:t>
      </w:r>
      <w:r w:rsidR="00CA30AA" w:rsidRPr="00ED2615">
        <w:rPr>
          <w:rFonts w:ascii="Cambria" w:hAnsi="Cambria"/>
          <w:i/>
          <w:lang w:val="sr-Cyrl-BA"/>
        </w:rPr>
        <w:t xml:space="preserve"> </w:t>
      </w:r>
      <w:r w:rsidRPr="00ED2615">
        <w:rPr>
          <w:rFonts w:ascii="Cambria" w:hAnsi="Cambria"/>
          <w:i/>
          <w:lang w:val="sr-Latn-BA"/>
        </w:rPr>
        <w:t>2017. altinget.dk;</w:t>
      </w:r>
      <w:r w:rsidR="00426446" w:rsidRPr="009B36F1">
        <w:rPr>
          <w:rFonts w:ascii="Cambria" w:hAnsi="Cambria"/>
          <w:lang w:val="sr-Latn-BA"/>
        </w:rPr>
        <w:t xml:space="preserve"> </w:t>
      </w:r>
      <w:r w:rsidR="00426446" w:rsidRPr="009B36F1">
        <w:rPr>
          <w:rFonts w:ascii="Cambria" w:hAnsi="Cambria"/>
          <w:lang w:val="sr-Cyrl-BA"/>
        </w:rPr>
        <w:t>приступљено 22.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2018. године</w:t>
      </w:r>
    </w:p>
    <w:p w:rsidR="00426446" w:rsidRPr="00FC2E0E" w:rsidRDefault="002561EC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 w:rsidRPr="00ED2615">
        <w:rPr>
          <w:rFonts w:ascii="Cambria" w:hAnsi="Cambria"/>
          <w:i/>
          <w:lang w:val="sr-Latn-BA"/>
        </w:rPr>
        <w:t xml:space="preserve">BBC News. </w:t>
      </w:r>
      <w:r w:rsidR="00426446" w:rsidRPr="00ED2615">
        <w:rPr>
          <w:rFonts w:ascii="Cambria" w:hAnsi="Cambria"/>
          <w:i/>
          <w:lang w:val="sr-Latn-BA"/>
        </w:rPr>
        <w:t>“Italy: Army unveils 'cu</w:t>
      </w:r>
      <w:r w:rsidRPr="00ED2615">
        <w:rPr>
          <w:rFonts w:ascii="Cambria" w:hAnsi="Cambria"/>
          <w:i/>
          <w:lang w:val="sr-Latn-BA"/>
        </w:rPr>
        <w:t>t price cannabis' farm“</w:t>
      </w:r>
      <w:r>
        <w:rPr>
          <w:rFonts w:ascii="Cambria" w:hAnsi="Cambria"/>
          <w:lang w:val="sr-Latn-BA"/>
        </w:rPr>
        <w:t>.</w:t>
      </w:r>
      <w:r w:rsidR="00426446" w:rsidRPr="009B36F1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30.</w:t>
      </w:r>
      <w:r w:rsidR="00CA30AA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Latn-BA"/>
        </w:rPr>
        <w:t>4.</w:t>
      </w:r>
      <w:r w:rsidR="00CA30AA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Latn-BA"/>
        </w:rPr>
        <w:t>2015.</w:t>
      </w:r>
      <w:r w:rsidRPr="009B36F1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Latn-BA"/>
        </w:rPr>
        <w:t>bbc.com;</w:t>
      </w:r>
      <w:r w:rsidR="00426446" w:rsidRPr="009B36F1">
        <w:rPr>
          <w:rFonts w:ascii="Cambria" w:hAnsi="Cambria"/>
          <w:lang w:val="sr-Latn-BA"/>
        </w:rPr>
        <w:t xml:space="preserve"> </w:t>
      </w:r>
      <w:r w:rsidR="00426446" w:rsidRPr="009B36F1">
        <w:rPr>
          <w:rFonts w:ascii="Cambria" w:hAnsi="Cambria"/>
          <w:lang w:val="sr-Cyrl-BA"/>
        </w:rPr>
        <w:t>приступљено 22.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2018. године</w:t>
      </w:r>
    </w:p>
    <w:p w:rsidR="00426446" w:rsidRPr="00FC2E0E" w:rsidRDefault="002561EC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Матић</w:t>
      </w:r>
      <w:r w:rsidR="00A633BC">
        <w:rPr>
          <w:rFonts w:ascii="Cambria" w:hAnsi="Cambria"/>
          <w:lang w:val="sr-Cyrl-BA"/>
        </w:rPr>
        <w:t>, М</w:t>
      </w:r>
      <w:r>
        <w:rPr>
          <w:rFonts w:ascii="Cambria" w:hAnsi="Cambria"/>
          <w:lang w:val="sr-Cyrl-BA"/>
        </w:rPr>
        <w:t xml:space="preserve">. </w:t>
      </w:r>
      <w:r w:rsidR="00ED2615">
        <w:rPr>
          <w:rFonts w:ascii="Cambria" w:hAnsi="Cambria"/>
          <w:lang w:val="sr-Cyrl-BA"/>
        </w:rPr>
        <w:t>„</w:t>
      </w:r>
      <w:r w:rsidR="00426446" w:rsidRPr="009B36F1">
        <w:rPr>
          <w:rFonts w:ascii="Cambria" w:hAnsi="Cambria"/>
          <w:lang w:val="sr-Cyrl-BA"/>
        </w:rPr>
        <w:t>Откривамо: Медицинска мари</w:t>
      </w:r>
      <w:r>
        <w:rPr>
          <w:rFonts w:ascii="Cambria" w:hAnsi="Cambria"/>
          <w:lang w:val="sr-Cyrl-BA"/>
        </w:rPr>
        <w:t>хуана ускоро на рецепт и у БиХ“.</w:t>
      </w:r>
      <w:r w:rsidR="00426446" w:rsidRPr="009B36F1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7.</w:t>
      </w:r>
      <w:r w:rsidR="00CA30AA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1.</w:t>
      </w:r>
      <w:r w:rsidR="00CA30AA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2016.</w:t>
      </w:r>
      <w:r w:rsidRPr="009B36F1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бука.</w:t>
      </w:r>
      <w:r>
        <w:rPr>
          <w:rFonts w:ascii="Cambria" w:hAnsi="Cambria"/>
          <w:lang w:val="sr-Latn-BA"/>
        </w:rPr>
        <w:t>com;</w:t>
      </w:r>
      <w:r w:rsidR="00426446" w:rsidRPr="009B36F1">
        <w:rPr>
          <w:rFonts w:ascii="Cambria" w:hAnsi="Cambria"/>
          <w:lang w:val="sr-Latn-BA"/>
        </w:rPr>
        <w:t xml:space="preserve"> </w:t>
      </w:r>
      <w:r w:rsidR="00426446" w:rsidRPr="009B36F1">
        <w:rPr>
          <w:rFonts w:ascii="Cambria" w:hAnsi="Cambria"/>
          <w:lang w:val="sr-Cyrl-BA"/>
        </w:rPr>
        <w:t>приступљено 26.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2018. године</w:t>
      </w:r>
    </w:p>
    <w:p w:rsidR="00426446" w:rsidRPr="00FC2E0E" w:rsidRDefault="002561EC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М.Г.</w:t>
      </w:r>
      <w:r w:rsidR="00426446" w:rsidRPr="009B36F1">
        <w:rPr>
          <w:rFonts w:ascii="Cambria" w:hAnsi="Cambria"/>
          <w:lang w:val="sr-Cyrl-BA"/>
        </w:rPr>
        <w:t xml:space="preserve"> „Од сутра Хрвати могу куповати марихуану на р</w:t>
      </w:r>
      <w:r>
        <w:rPr>
          <w:rFonts w:ascii="Cambria" w:hAnsi="Cambria"/>
          <w:lang w:val="sr-Cyrl-BA"/>
        </w:rPr>
        <w:t>ецепт“.</w:t>
      </w:r>
      <w:r w:rsidR="00426446" w:rsidRPr="009B36F1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14.</w:t>
      </w:r>
      <w:r w:rsidR="00CA30AA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10.</w:t>
      </w:r>
      <w:r w:rsidR="00CA30AA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2015.</w:t>
      </w:r>
      <w:r w:rsidRPr="009B36F1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Latn-BA"/>
        </w:rPr>
        <w:t>dnevnik.hr;</w:t>
      </w:r>
      <w:r w:rsidR="00426446" w:rsidRPr="009B36F1">
        <w:rPr>
          <w:rFonts w:ascii="Cambria" w:hAnsi="Cambria"/>
          <w:lang w:val="sr-Latn-BA"/>
        </w:rPr>
        <w:t xml:space="preserve"> </w:t>
      </w:r>
      <w:r w:rsidR="00426446" w:rsidRPr="009B36F1">
        <w:rPr>
          <w:rFonts w:ascii="Cambria" w:hAnsi="Cambria"/>
          <w:lang w:val="sr-Cyrl-BA"/>
        </w:rPr>
        <w:t>приступљено 26.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2018. године</w:t>
      </w:r>
    </w:p>
    <w:p w:rsidR="00426446" w:rsidRPr="00FC2E0E" w:rsidRDefault="00426446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 w:rsidRPr="009B36F1">
        <w:rPr>
          <w:rFonts w:ascii="Cambria" w:hAnsi="Cambria"/>
          <w:lang w:val="sr-Cyrl-BA"/>
        </w:rPr>
        <w:t>Танјуг</w:t>
      </w:r>
      <w:r w:rsidR="00017AF3">
        <w:rPr>
          <w:rFonts w:ascii="Cambria" w:hAnsi="Cambria"/>
          <w:lang w:val="sr-Latn-BA"/>
        </w:rPr>
        <w:t xml:space="preserve">. </w:t>
      </w:r>
      <w:r w:rsidR="00ED2615">
        <w:rPr>
          <w:rFonts w:ascii="Cambria" w:hAnsi="Cambria"/>
          <w:lang w:val="sr-Cyrl-BA"/>
        </w:rPr>
        <w:t>„</w:t>
      </w:r>
      <w:r w:rsidRPr="009B36F1">
        <w:rPr>
          <w:rFonts w:ascii="Cambria" w:hAnsi="Cambria"/>
          <w:lang w:val="sr-Cyrl-BA"/>
        </w:rPr>
        <w:t>Дејановић: легализација марихуане у медицинске</w:t>
      </w:r>
      <w:r w:rsidR="00017AF3">
        <w:rPr>
          <w:rFonts w:ascii="Cambria" w:hAnsi="Cambria"/>
          <w:lang w:val="sr-Cyrl-BA"/>
        </w:rPr>
        <w:t xml:space="preserve"> сврхе није легализација дроге“</w:t>
      </w:r>
      <w:r w:rsidR="00017AF3">
        <w:rPr>
          <w:rFonts w:ascii="Cambria" w:hAnsi="Cambria"/>
          <w:lang w:val="sr-Latn-BA"/>
        </w:rPr>
        <w:t>.</w:t>
      </w:r>
      <w:r w:rsidR="00017AF3">
        <w:rPr>
          <w:rFonts w:ascii="Cambria" w:hAnsi="Cambria"/>
          <w:lang w:val="sr-Cyrl-BA"/>
        </w:rPr>
        <w:t xml:space="preserve"> 25.</w:t>
      </w:r>
      <w:r w:rsidR="00CA30AA">
        <w:rPr>
          <w:rFonts w:ascii="Cambria" w:hAnsi="Cambria"/>
          <w:lang w:val="sr-Cyrl-BA"/>
        </w:rPr>
        <w:t xml:space="preserve"> </w:t>
      </w:r>
      <w:r w:rsidR="00017AF3">
        <w:rPr>
          <w:rFonts w:ascii="Cambria" w:hAnsi="Cambria"/>
          <w:lang w:val="sr-Cyrl-BA"/>
        </w:rPr>
        <w:t>2.</w:t>
      </w:r>
      <w:r w:rsidR="00CA30AA">
        <w:rPr>
          <w:rFonts w:ascii="Cambria" w:hAnsi="Cambria"/>
          <w:lang w:val="sr-Cyrl-BA"/>
        </w:rPr>
        <w:t xml:space="preserve"> </w:t>
      </w:r>
      <w:r w:rsidR="00017AF3">
        <w:rPr>
          <w:rFonts w:ascii="Cambria" w:hAnsi="Cambria"/>
          <w:lang w:val="sr-Cyrl-BA"/>
        </w:rPr>
        <w:t>2014.</w:t>
      </w:r>
      <w:r w:rsidRPr="009B36F1">
        <w:rPr>
          <w:rFonts w:ascii="Cambria" w:hAnsi="Cambria"/>
          <w:lang w:val="sr-Cyrl-BA"/>
        </w:rPr>
        <w:t xml:space="preserve"> </w:t>
      </w:r>
      <w:r w:rsidR="00017AF3">
        <w:rPr>
          <w:rFonts w:ascii="Cambria" w:hAnsi="Cambria"/>
          <w:lang w:val="sr-Latn-BA"/>
        </w:rPr>
        <w:t xml:space="preserve">blic.rs; </w:t>
      </w:r>
      <w:r w:rsidRPr="009B36F1">
        <w:rPr>
          <w:rFonts w:ascii="Cambria" w:hAnsi="Cambria"/>
          <w:lang w:val="sr-Cyrl-BA"/>
        </w:rPr>
        <w:t>приступљено 26.</w:t>
      </w:r>
      <w:r w:rsidR="00CA30AA">
        <w:rPr>
          <w:rFonts w:ascii="Cambria" w:hAnsi="Cambria"/>
          <w:lang w:val="sr-Cyrl-BA"/>
        </w:rPr>
        <w:t xml:space="preserve"> </w:t>
      </w:r>
      <w:r w:rsidRPr="009B36F1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Pr="009B36F1">
        <w:rPr>
          <w:rFonts w:ascii="Cambria" w:hAnsi="Cambria"/>
          <w:lang w:val="sr-Cyrl-BA"/>
        </w:rPr>
        <w:t>2018. год</w:t>
      </w:r>
      <w:r w:rsidR="00D84225" w:rsidRPr="009B36F1">
        <w:rPr>
          <w:rFonts w:ascii="Cambria" w:hAnsi="Cambria"/>
          <w:lang w:val="sr-Cyrl-BA"/>
        </w:rPr>
        <w:t>ине</w:t>
      </w:r>
    </w:p>
    <w:p w:rsidR="00426446" w:rsidRPr="00FC2E0E" w:rsidRDefault="00017AF3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Радивојевић</w:t>
      </w:r>
      <w:r w:rsidR="00A633BC">
        <w:rPr>
          <w:rFonts w:ascii="Cambria" w:hAnsi="Cambria"/>
          <w:lang w:val="sr-Cyrl-BA"/>
        </w:rPr>
        <w:t>, Б</w:t>
      </w:r>
      <w:r>
        <w:rPr>
          <w:rFonts w:ascii="Cambria" w:hAnsi="Cambria"/>
          <w:lang w:val="sr-Cyrl-BA"/>
        </w:rPr>
        <w:t xml:space="preserve">. </w:t>
      </w:r>
      <w:r w:rsidR="00ED2615">
        <w:rPr>
          <w:rFonts w:ascii="Cambria" w:hAnsi="Cambria"/>
          <w:lang w:val="sr-Cyrl-BA"/>
        </w:rPr>
        <w:t>„</w:t>
      </w:r>
      <w:r w:rsidR="00426446" w:rsidRPr="009B36F1">
        <w:rPr>
          <w:rFonts w:ascii="Cambria" w:hAnsi="Cambria"/>
          <w:lang w:val="sr-Cyrl-BA"/>
        </w:rPr>
        <w:t>Одоб</w:t>
      </w:r>
      <w:r>
        <w:rPr>
          <w:rFonts w:ascii="Cambria" w:hAnsi="Cambria"/>
          <w:lang w:val="sr-Cyrl-BA"/>
        </w:rPr>
        <w:t>рена три лека на бази канабиса“.</w:t>
      </w:r>
      <w:r w:rsidRPr="00017AF3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16.</w:t>
      </w:r>
      <w:r w:rsidR="00CA30AA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1.</w:t>
      </w:r>
      <w:r w:rsidR="00CA30AA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2016. novosti.</w:t>
      </w:r>
      <w:r>
        <w:rPr>
          <w:rFonts w:ascii="Cambria" w:hAnsi="Cambria"/>
          <w:lang w:val="sr-Latn-BA"/>
        </w:rPr>
        <w:t>rs;</w:t>
      </w:r>
      <w:r w:rsidR="00426446" w:rsidRPr="009B36F1">
        <w:rPr>
          <w:rFonts w:ascii="Cambria" w:hAnsi="Cambria"/>
          <w:lang w:val="sr-Cyrl-BA"/>
        </w:rPr>
        <w:t xml:space="preserve"> приступљено 26.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2018. год</w:t>
      </w:r>
      <w:r w:rsidR="00D84225" w:rsidRPr="009B36F1">
        <w:rPr>
          <w:rFonts w:ascii="Cambria" w:hAnsi="Cambria"/>
          <w:lang w:val="sr-Cyrl-BA"/>
        </w:rPr>
        <w:t>ине</w:t>
      </w:r>
    </w:p>
    <w:p w:rsidR="00426446" w:rsidRPr="00FC2E0E" w:rsidRDefault="00426446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 w:rsidRPr="00ED2615">
        <w:rPr>
          <w:rFonts w:ascii="Cambria" w:hAnsi="Cambria"/>
          <w:i/>
          <w:lang w:val="sr-Latn-BA"/>
        </w:rPr>
        <w:t>Leukemia &amp; Lymphoma society, „Medical Marijuana use and research“, maps.org,</w:t>
      </w:r>
      <w:r w:rsidRPr="009B36F1">
        <w:rPr>
          <w:rFonts w:ascii="Cambria" w:hAnsi="Cambria"/>
          <w:lang w:val="sr-Latn-BA"/>
        </w:rPr>
        <w:t xml:space="preserve"> </w:t>
      </w:r>
      <w:r w:rsidRPr="009B36F1">
        <w:rPr>
          <w:rFonts w:ascii="Cambria" w:hAnsi="Cambria"/>
          <w:lang w:val="sr-Cyrl-BA"/>
        </w:rPr>
        <w:t>приступљено 10.</w:t>
      </w:r>
      <w:r w:rsidR="00CA30AA">
        <w:rPr>
          <w:rFonts w:ascii="Cambria" w:hAnsi="Cambria"/>
          <w:lang w:val="sr-Cyrl-BA"/>
        </w:rPr>
        <w:t xml:space="preserve"> </w:t>
      </w:r>
      <w:r w:rsidRPr="009B36F1">
        <w:rPr>
          <w:rFonts w:ascii="Cambria" w:hAnsi="Cambria"/>
          <w:lang w:val="sr-Cyrl-BA"/>
        </w:rPr>
        <w:t>7.</w:t>
      </w:r>
      <w:r w:rsidR="00CA30AA">
        <w:rPr>
          <w:rFonts w:ascii="Cambria" w:hAnsi="Cambria"/>
          <w:lang w:val="sr-Cyrl-BA"/>
        </w:rPr>
        <w:t xml:space="preserve"> </w:t>
      </w:r>
      <w:r w:rsidRPr="009B36F1">
        <w:rPr>
          <w:rFonts w:ascii="Cambria" w:hAnsi="Cambria"/>
          <w:lang w:val="sr-Cyrl-BA"/>
        </w:rPr>
        <w:t>2018. године</w:t>
      </w:r>
    </w:p>
    <w:p w:rsidR="00426446" w:rsidRPr="00FC2E0E" w:rsidRDefault="00017AF3" w:rsidP="002C2EDF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Cyrl-BA"/>
        </w:rPr>
      </w:pPr>
      <w:r w:rsidRPr="00ED2615">
        <w:rPr>
          <w:rFonts w:ascii="Cambria" w:hAnsi="Cambria"/>
          <w:i/>
          <w:lang w:val="sr-Latn-BA"/>
        </w:rPr>
        <w:t>American Academy of Pediatrics.</w:t>
      </w:r>
      <w:r w:rsidR="00426446" w:rsidRPr="00ED2615">
        <w:rPr>
          <w:rFonts w:ascii="Cambria" w:hAnsi="Cambria"/>
          <w:i/>
          <w:lang w:val="sr-Latn-BA"/>
        </w:rPr>
        <w:t xml:space="preserve"> „American Academy of Pediatrics Reaffirms Opposition to Legalizing Marijuana for </w:t>
      </w:r>
      <w:r w:rsidRPr="00ED2615">
        <w:rPr>
          <w:rFonts w:ascii="Cambria" w:hAnsi="Cambria"/>
          <w:i/>
          <w:lang w:val="sr-Latn-BA"/>
        </w:rPr>
        <w:t>Recreational or Medical Use“.</w:t>
      </w:r>
      <w:r w:rsidR="00426446" w:rsidRPr="009B36F1">
        <w:rPr>
          <w:rFonts w:ascii="Cambria" w:hAnsi="Cambria"/>
          <w:lang w:val="sr-Cyrl-BA"/>
        </w:rPr>
        <w:t xml:space="preserve"> </w:t>
      </w:r>
      <w:r w:rsidRPr="009B36F1">
        <w:rPr>
          <w:rFonts w:ascii="Cambria" w:hAnsi="Cambria"/>
          <w:lang w:val="sr-Latn-BA"/>
        </w:rPr>
        <w:t>26.</w:t>
      </w:r>
      <w:r w:rsidR="00CA30AA">
        <w:rPr>
          <w:rFonts w:ascii="Cambria" w:hAnsi="Cambria"/>
          <w:lang w:val="sr-Cyrl-BA"/>
        </w:rPr>
        <w:t xml:space="preserve"> </w:t>
      </w:r>
      <w:r w:rsidRPr="009B36F1">
        <w:rPr>
          <w:rFonts w:ascii="Cambria" w:hAnsi="Cambria"/>
          <w:lang w:val="sr-Latn-BA"/>
        </w:rPr>
        <w:t>1.</w:t>
      </w:r>
      <w:r w:rsidR="00CA30AA">
        <w:rPr>
          <w:rFonts w:ascii="Cambria" w:hAnsi="Cambria"/>
          <w:lang w:val="sr-Cyrl-BA"/>
        </w:rPr>
        <w:t xml:space="preserve"> </w:t>
      </w:r>
      <w:r w:rsidRPr="009B36F1">
        <w:rPr>
          <w:rFonts w:ascii="Cambria" w:hAnsi="Cambria"/>
          <w:lang w:val="sr-Latn-BA"/>
        </w:rPr>
        <w:t>2015</w:t>
      </w:r>
      <w:r>
        <w:rPr>
          <w:rFonts w:ascii="Cambria" w:hAnsi="Cambria"/>
          <w:lang w:val="sr-Latn-BA"/>
        </w:rPr>
        <w:t>. aap.org;</w:t>
      </w:r>
      <w:r w:rsidR="00426446" w:rsidRPr="009B36F1">
        <w:rPr>
          <w:rFonts w:ascii="Cambria" w:hAnsi="Cambria"/>
          <w:lang w:val="sr-Latn-BA"/>
        </w:rPr>
        <w:t xml:space="preserve"> </w:t>
      </w:r>
      <w:r w:rsidR="00426446" w:rsidRPr="009B36F1">
        <w:rPr>
          <w:rFonts w:ascii="Cambria" w:hAnsi="Cambria"/>
          <w:lang w:val="sr-Cyrl-BA"/>
        </w:rPr>
        <w:t>приступљено 10.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7.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2018. године</w:t>
      </w:r>
    </w:p>
    <w:p w:rsidR="00426446" w:rsidRPr="009B36F1" w:rsidRDefault="00017AF3" w:rsidP="009B36F1">
      <w:pPr>
        <w:pStyle w:val="ListParagraph"/>
        <w:numPr>
          <w:ilvl w:val="0"/>
          <w:numId w:val="1"/>
        </w:numPr>
        <w:jc w:val="both"/>
        <w:rPr>
          <w:rFonts w:ascii="Cambria" w:hAnsi="Cambria"/>
          <w:lang w:val="sr-Latn-BA"/>
        </w:rPr>
      </w:pPr>
      <w:r w:rsidRPr="00ED2615">
        <w:rPr>
          <w:rFonts w:ascii="Cambria" w:hAnsi="Cambria"/>
          <w:i/>
          <w:lang w:val="sr-Latn-BA"/>
        </w:rPr>
        <w:t>American College of Physicians.</w:t>
      </w:r>
      <w:r w:rsidR="00426446" w:rsidRPr="00ED2615">
        <w:rPr>
          <w:rFonts w:ascii="Cambria" w:hAnsi="Cambria"/>
          <w:i/>
          <w:lang w:val="sr-Latn-BA"/>
        </w:rPr>
        <w:t xml:space="preserve"> „Supporting research into the</w:t>
      </w:r>
      <w:r w:rsidRPr="00ED2615">
        <w:rPr>
          <w:rFonts w:ascii="Cambria" w:hAnsi="Cambria"/>
          <w:i/>
          <w:lang w:val="sr-Latn-BA"/>
        </w:rPr>
        <w:t xml:space="preserve"> Therapeutic role of Marijuana“. acponline.org</w:t>
      </w:r>
      <w:r>
        <w:rPr>
          <w:rFonts w:ascii="Cambria" w:hAnsi="Cambria"/>
          <w:lang w:val="sr-Latn-BA"/>
        </w:rPr>
        <w:t>;</w:t>
      </w:r>
      <w:r w:rsidR="00426446" w:rsidRPr="009B36F1">
        <w:rPr>
          <w:rFonts w:ascii="Cambria" w:hAnsi="Cambria"/>
          <w:lang w:val="sr-Latn-BA"/>
        </w:rPr>
        <w:t xml:space="preserve"> </w:t>
      </w:r>
      <w:r w:rsidR="00426446" w:rsidRPr="009B36F1">
        <w:rPr>
          <w:rFonts w:ascii="Cambria" w:hAnsi="Cambria"/>
          <w:lang w:val="sr-Cyrl-BA"/>
        </w:rPr>
        <w:t>приступљено 10.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7.</w:t>
      </w:r>
      <w:r w:rsidR="00CA30AA">
        <w:rPr>
          <w:rFonts w:ascii="Cambria" w:hAnsi="Cambria"/>
          <w:lang w:val="sr-Cyrl-BA"/>
        </w:rPr>
        <w:t xml:space="preserve"> </w:t>
      </w:r>
      <w:r w:rsidR="00426446" w:rsidRPr="009B36F1">
        <w:rPr>
          <w:rFonts w:ascii="Cambria" w:hAnsi="Cambria"/>
          <w:lang w:val="sr-Cyrl-BA"/>
        </w:rPr>
        <w:t>2018. године</w:t>
      </w:r>
    </w:p>
    <w:p w:rsidR="00576A02" w:rsidRPr="00457FCF" w:rsidRDefault="00576A02" w:rsidP="002C2EDF">
      <w:p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ab/>
      </w:r>
    </w:p>
    <w:p w:rsidR="00A24166" w:rsidRPr="003A0F3C" w:rsidRDefault="00A24166" w:rsidP="002C2EDF">
      <w:pPr>
        <w:jc w:val="both"/>
        <w:rPr>
          <w:rFonts w:ascii="Cambria" w:hAnsi="Cambria"/>
          <w:lang w:val="sr-Latn-BA"/>
        </w:rPr>
      </w:pPr>
      <w:r>
        <w:rPr>
          <w:rFonts w:ascii="Cambria" w:hAnsi="Cambria"/>
          <w:lang w:val="sr-Cyrl-BA"/>
        </w:rPr>
        <w:tab/>
      </w:r>
    </w:p>
    <w:sectPr w:rsidR="00A24166" w:rsidRPr="003A0F3C" w:rsidSect="000332E2"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0FB" w:rsidRDefault="00F430FB" w:rsidP="00841733">
      <w:r>
        <w:separator/>
      </w:r>
    </w:p>
  </w:endnote>
  <w:endnote w:type="continuationSeparator" w:id="0">
    <w:p w:rsidR="00F430FB" w:rsidRDefault="00F430FB" w:rsidP="0084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627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230C" w:rsidRDefault="001B23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F7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656A8" w:rsidRDefault="00E656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0FB" w:rsidRDefault="00F430FB" w:rsidP="00841733">
      <w:r>
        <w:separator/>
      </w:r>
    </w:p>
  </w:footnote>
  <w:footnote w:type="continuationSeparator" w:id="0">
    <w:p w:rsidR="00F430FB" w:rsidRDefault="00F430FB" w:rsidP="00841733">
      <w:r>
        <w:continuationSeparator/>
      </w:r>
    </w:p>
  </w:footnote>
  <w:footnote w:id="1">
    <w:p w:rsidR="00192193" w:rsidRPr="00192193" w:rsidRDefault="00192193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lang w:val="sr-Cyrl-BA"/>
        </w:rPr>
        <w:t>Други називи: марихуана, хашиш, конопља.</w:t>
      </w:r>
    </w:p>
  </w:footnote>
  <w:footnote w:id="2">
    <w:p w:rsidR="00841733" w:rsidRPr="00841733" w:rsidRDefault="00841733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lang w:val="sr-Cyrl-BA"/>
        </w:rPr>
        <w:t>У 17. вијеку сви становници Америчке колоније Џејмстаун (</w:t>
      </w:r>
      <w:r>
        <w:rPr>
          <w:rFonts w:ascii="Cambria" w:hAnsi="Cambria"/>
          <w:lang w:val="sr-Latn-BA"/>
        </w:rPr>
        <w:t>Jamestown)</w:t>
      </w:r>
      <w:r>
        <w:rPr>
          <w:rFonts w:ascii="Cambria" w:hAnsi="Cambria"/>
          <w:lang w:val="sr-Cyrl-BA"/>
        </w:rPr>
        <w:t xml:space="preserve"> били су дужни да узгајају канабис.</w:t>
      </w:r>
    </w:p>
  </w:footnote>
  <w:footnote w:id="3">
    <w:p w:rsidR="00845999" w:rsidRPr="001C25B8" w:rsidRDefault="00845999">
      <w:pPr>
        <w:pStyle w:val="FootnoteText"/>
        <w:rPr>
          <w:rFonts w:ascii="Cambria" w:hAnsi="Cambria"/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 w:rsidR="001C25B8" w:rsidRPr="00DA1648">
        <w:rPr>
          <w:rFonts w:ascii="Cambria" w:hAnsi="Cambria"/>
          <w:i/>
          <w:lang w:val="sr-Latn-BA"/>
        </w:rPr>
        <w:t>Marijuana tax act of</w:t>
      </w:r>
      <w:r w:rsidR="001C25B8">
        <w:rPr>
          <w:rFonts w:ascii="Cambria" w:hAnsi="Cambria"/>
          <w:lang w:val="sr-Latn-BA"/>
        </w:rPr>
        <w:t xml:space="preserve"> 1937.</w:t>
      </w:r>
    </w:p>
  </w:footnote>
  <w:footnote w:id="4">
    <w:p w:rsidR="00C64762" w:rsidRPr="00C64762" w:rsidRDefault="00C64762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FF6357">
        <w:rPr>
          <w:rFonts w:ascii="Cambria" w:hAnsi="Cambria"/>
          <w:lang w:val="sr-Cyrl-BA"/>
        </w:rPr>
        <w:t>У традиционалној к</w:t>
      </w:r>
      <w:r>
        <w:rPr>
          <w:rFonts w:ascii="Cambria" w:hAnsi="Cambria"/>
          <w:lang w:val="sr-Cyrl-BA"/>
        </w:rPr>
        <w:t>инеској медицини представља једну од 50 фундаменталних биљака који се користе у лијечењу болести.</w:t>
      </w:r>
    </w:p>
  </w:footnote>
  <w:footnote w:id="5">
    <w:p w:rsidR="00F0160E" w:rsidRPr="005D3C57" w:rsidRDefault="00F0160E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233F6A">
        <w:rPr>
          <w:rFonts w:ascii="Cambria" w:hAnsi="Cambria"/>
          <w:lang w:val="sr-Cyrl-BA"/>
        </w:rPr>
        <w:t xml:space="preserve">Види стр. </w:t>
      </w:r>
      <w:r w:rsidR="00233F6A">
        <w:rPr>
          <w:rFonts w:ascii="Cambria" w:hAnsi="Cambria"/>
        </w:rPr>
        <w:t>2</w:t>
      </w:r>
      <w:r w:rsidR="005D3C57">
        <w:rPr>
          <w:rFonts w:ascii="Cambria" w:hAnsi="Cambria"/>
          <w:lang w:val="sr-Cyrl-BA"/>
        </w:rPr>
        <w:t>, пасус 6.</w:t>
      </w:r>
    </w:p>
  </w:footnote>
  <w:footnote w:id="6">
    <w:p w:rsidR="00316BF3" w:rsidRPr="00316BF3" w:rsidRDefault="00316BF3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lang w:val="sr-Cyrl-BA"/>
        </w:rPr>
        <w:t>Види стр</w:t>
      </w:r>
      <w:r w:rsidR="00FF6357">
        <w:rPr>
          <w:rFonts w:ascii="Cambria" w:hAnsi="Cambria"/>
          <w:lang w:val="sr-Cyrl-BA"/>
        </w:rPr>
        <w:t>.</w:t>
      </w:r>
      <w:r>
        <w:rPr>
          <w:rFonts w:ascii="Cambria" w:hAnsi="Cambria"/>
          <w:lang w:val="sr-Cyrl-BA"/>
        </w:rPr>
        <w:t xml:space="preserve"> 3, пасус 1.</w:t>
      </w:r>
    </w:p>
  </w:footnote>
  <w:footnote w:id="7">
    <w:p w:rsidR="002C2796" w:rsidRPr="00426446" w:rsidRDefault="002C2796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42574A" w:rsidRPr="00DA1648">
        <w:rPr>
          <w:rFonts w:ascii="Cambria" w:hAnsi="Cambria"/>
          <w:i/>
        </w:rPr>
        <w:t>http://cannabislegality.com/</w:t>
      </w:r>
      <w:r w:rsidR="0080162D" w:rsidRPr="00DA1648">
        <w:rPr>
          <w:rFonts w:ascii="Cambria" w:hAnsi="Cambria"/>
          <w:i/>
          <w:lang w:val="sr-Cyrl-BA"/>
        </w:rPr>
        <w:t>;</w:t>
      </w:r>
      <w:r w:rsidR="00426446" w:rsidRPr="00DA1648">
        <w:rPr>
          <w:rFonts w:ascii="Cambria" w:hAnsi="Cambria"/>
          <w:i/>
          <w:lang w:val="sr-Cyrl-BA"/>
        </w:rPr>
        <w:t xml:space="preserve"> </w:t>
      </w:r>
      <w:r w:rsidR="00426446">
        <w:rPr>
          <w:rFonts w:ascii="Cambria" w:hAnsi="Cambria"/>
          <w:lang w:val="sr-Cyrl-BA"/>
        </w:rPr>
        <w:t>приступљено 10.</w:t>
      </w:r>
      <w:r w:rsidR="00FF6357">
        <w:rPr>
          <w:rFonts w:ascii="Cambria" w:hAnsi="Cambria"/>
          <w:lang w:val="sr-Cyrl-BA"/>
        </w:rPr>
        <w:t xml:space="preserve"> </w:t>
      </w:r>
      <w:r w:rsidR="00426446">
        <w:rPr>
          <w:rFonts w:ascii="Cambria" w:hAnsi="Cambria"/>
          <w:lang w:val="sr-Cyrl-BA"/>
        </w:rPr>
        <w:t>7.</w:t>
      </w:r>
      <w:r w:rsidR="00FF6357">
        <w:rPr>
          <w:rFonts w:ascii="Cambria" w:hAnsi="Cambria"/>
          <w:lang w:val="sr-Cyrl-BA"/>
        </w:rPr>
        <w:t xml:space="preserve"> </w:t>
      </w:r>
      <w:r w:rsidR="00426446">
        <w:rPr>
          <w:rFonts w:ascii="Cambria" w:hAnsi="Cambria"/>
          <w:lang w:val="sr-Cyrl-BA"/>
        </w:rPr>
        <w:t>2018. године</w:t>
      </w:r>
      <w:r w:rsidR="00DA1648">
        <w:rPr>
          <w:rFonts w:ascii="Cambria" w:hAnsi="Cambria"/>
          <w:lang w:val="sr-Cyrl-BA"/>
        </w:rPr>
        <w:t>.</w:t>
      </w:r>
    </w:p>
  </w:footnote>
  <w:footnote w:id="8">
    <w:p w:rsidR="000D31FE" w:rsidRPr="000D31FE" w:rsidRDefault="000D31FE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80162D">
        <w:rPr>
          <w:rFonts w:ascii="Cambria" w:hAnsi="Cambria"/>
          <w:lang w:val="sr-Latn-BA"/>
        </w:rPr>
        <w:t>Carney</w:t>
      </w:r>
      <w:r w:rsidR="00A633BC">
        <w:rPr>
          <w:rFonts w:ascii="Cambria" w:hAnsi="Cambria"/>
          <w:lang w:val="sr-Latn-BA"/>
        </w:rPr>
        <w:t>, S</w:t>
      </w:r>
      <w:r w:rsidR="0080162D">
        <w:rPr>
          <w:rFonts w:ascii="Cambria" w:hAnsi="Cambria"/>
          <w:lang w:val="sr-Latn-BA"/>
        </w:rPr>
        <w:t>.</w:t>
      </w:r>
      <w:r>
        <w:rPr>
          <w:rFonts w:ascii="Cambria" w:hAnsi="Cambria"/>
          <w:lang w:val="sr-Latn-BA"/>
        </w:rPr>
        <w:t xml:space="preserve"> „Chech Parliament Becks M</w:t>
      </w:r>
      <w:r w:rsidR="0080162D">
        <w:rPr>
          <w:rFonts w:ascii="Cambria" w:hAnsi="Cambria"/>
          <w:lang w:val="sr-Latn-BA"/>
        </w:rPr>
        <w:t>edical Marijuana, With a Catch“.</w:t>
      </w:r>
      <w:r w:rsidR="0080162D" w:rsidRPr="0080162D">
        <w:rPr>
          <w:rFonts w:ascii="Cambria" w:hAnsi="Cambria"/>
          <w:lang w:val="sr-Latn-BA"/>
        </w:rPr>
        <w:t xml:space="preserve"> </w:t>
      </w:r>
      <w:r w:rsidR="0080162D">
        <w:rPr>
          <w:rFonts w:ascii="Cambria" w:hAnsi="Cambria"/>
          <w:lang w:val="sr-Latn-BA"/>
        </w:rPr>
        <w:t>30.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Latn-BA"/>
        </w:rPr>
        <w:t>14.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Latn-BA"/>
        </w:rPr>
        <w:t xml:space="preserve">2013. </w:t>
      </w:r>
      <w:r>
        <w:rPr>
          <w:rFonts w:ascii="Cambria" w:hAnsi="Cambria"/>
          <w:lang w:val="sr-Latn-BA"/>
        </w:rPr>
        <w:t xml:space="preserve"> </w:t>
      </w:r>
      <w:r w:rsidR="001858BA">
        <w:rPr>
          <w:rFonts w:ascii="Cambria" w:hAnsi="Cambria"/>
          <w:lang w:val="sr-Latn-BA"/>
        </w:rPr>
        <w:t>blogs.wsj.com</w:t>
      </w:r>
      <w:r w:rsidR="0080162D">
        <w:rPr>
          <w:rFonts w:ascii="Cambria" w:hAnsi="Cambria"/>
          <w:lang w:val="sr-Latn-BA"/>
        </w:rPr>
        <w:t>;</w:t>
      </w:r>
      <w:r w:rsidR="001858BA"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Cyrl-BA"/>
        </w:rPr>
        <w:t xml:space="preserve">приступљено </w:t>
      </w:r>
      <w:r w:rsidR="0080162D">
        <w:rPr>
          <w:rFonts w:ascii="Cambria" w:hAnsi="Cambria"/>
          <w:lang w:val="sr-Cyrl-BA"/>
        </w:rPr>
        <w:t>20.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6.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2018. године</w:t>
      </w:r>
      <w:r w:rsidR="00DA1648">
        <w:rPr>
          <w:rFonts w:ascii="Cambria" w:hAnsi="Cambria"/>
          <w:lang w:val="sr-Cyrl-BA"/>
        </w:rPr>
        <w:t>.</w:t>
      </w:r>
    </w:p>
  </w:footnote>
  <w:footnote w:id="9">
    <w:p w:rsidR="006433B8" w:rsidRPr="002C2EDF" w:rsidRDefault="006433B8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230484">
        <w:rPr>
          <w:rFonts w:ascii="Cambria" w:hAnsi="Cambria"/>
          <w:i/>
          <w:lang w:val="sr-Latn-BA"/>
        </w:rPr>
        <w:t>Gormsen</w:t>
      </w:r>
      <w:r w:rsidR="00A633BC" w:rsidRPr="00230484">
        <w:rPr>
          <w:rFonts w:ascii="Cambria" w:hAnsi="Cambria"/>
          <w:i/>
          <w:lang w:val="sr-Latn-BA"/>
        </w:rPr>
        <w:t>, C</w:t>
      </w:r>
      <w:r w:rsidR="0080162D" w:rsidRPr="00230484">
        <w:rPr>
          <w:rFonts w:ascii="Cambria" w:hAnsi="Cambria"/>
          <w:i/>
          <w:lang w:val="sr-Latn-BA"/>
        </w:rPr>
        <w:t>.</w:t>
      </w:r>
      <w:r w:rsidRPr="00230484">
        <w:rPr>
          <w:rFonts w:ascii="Cambria" w:hAnsi="Cambria"/>
          <w:i/>
          <w:lang w:val="sr-Latn-BA"/>
        </w:rPr>
        <w:t xml:space="preserve"> </w:t>
      </w:r>
      <w:r w:rsidR="002C2EDF" w:rsidRPr="00230484">
        <w:rPr>
          <w:rFonts w:ascii="Cambria" w:hAnsi="Cambria"/>
          <w:i/>
          <w:lang w:val="sr-Latn-BA"/>
        </w:rPr>
        <w:t>„Danske Landmaend</w:t>
      </w:r>
      <w:r w:rsidR="0080162D" w:rsidRPr="00230484">
        <w:rPr>
          <w:rFonts w:ascii="Cambria" w:hAnsi="Cambria"/>
          <w:i/>
          <w:lang w:val="sr-Latn-BA"/>
        </w:rPr>
        <w:t xml:space="preserve"> far lov til at dyrke cannabis</w:t>
      </w:r>
      <w:r w:rsidR="0080162D">
        <w:rPr>
          <w:rFonts w:ascii="Cambria" w:hAnsi="Cambria"/>
          <w:lang w:val="sr-Latn-BA"/>
        </w:rPr>
        <w:t>“. 30.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Latn-BA"/>
        </w:rPr>
        <w:t>6.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Latn-BA"/>
        </w:rPr>
        <w:t>2017. altinget.dk;</w:t>
      </w:r>
      <w:r w:rsidR="002C2EDF">
        <w:rPr>
          <w:rFonts w:ascii="Cambria" w:hAnsi="Cambria"/>
          <w:lang w:val="sr-Latn-BA"/>
        </w:rPr>
        <w:t xml:space="preserve"> </w:t>
      </w:r>
      <w:r w:rsidR="0080162D">
        <w:rPr>
          <w:rFonts w:ascii="Cambria" w:hAnsi="Cambria"/>
          <w:lang w:val="sr-Cyrl-BA"/>
        </w:rPr>
        <w:t>приступљено 22.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6.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2018. године</w:t>
      </w:r>
      <w:r w:rsidR="00DA1648">
        <w:rPr>
          <w:rFonts w:ascii="Cambria" w:hAnsi="Cambria"/>
          <w:lang w:val="sr-Cyrl-BA"/>
        </w:rPr>
        <w:t>.</w:t>
      </w:r>
    </w:p>
  </w:footnote>
  <w:footnote w:id="10">
    <w:p w:rsidR="0017262E" w:rsidRPr="0017262E" w:rsidRDefault="0017262E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80162D" w:rsidRPr="00230484">
        <w:rPr>
          <w:rFonts w:ascii="Cambria" w:hAnsi="Cambria"/>
          <w:i/>
          <w:lang w:val="sr-Latn-BA"/>
        </w:rPr>
        <w:t>BBC News.</w:t>
      </w:r>
      <w:r w:rsidRPr="00230484">
        <w:rPr>
          <w:rFonts w:ascii="Cambria" w:hAnsi="Cambria"/>
          <w:i/>
          <w:lang w:val="sr-Latn-BA"/>
        </w:rPr>
        <w:t xml:space="preserve"> </w:t>
      </w:r>
      <w:r w:rsidR="00FF6357" w:rsidRPr="00230484">
        <w:rPr>
          <w:rFonts w:ascii="Cambria" w:hAnsi="Cambria"/>
          <w:i/>
          <w:lang w:val="sr-Cyrl-BA"/>
        </w:rPr>
        <w:t xml:space="preserve"> </w:t>
      </w:r>
      <w:r w:rsidR="00FF6357" w:rsidRPr="00230484">
        <w:rPr>
          <w:rFonts w:ascii="Cambria" w:hAnsi="Cambria"/>
          <w:i/>
          <w:lang w:val="sr-Latn-BA"/>
        </w:rPr>
        <w:t>„</w:t>
      </w:r>
      <w:r w:rsidRPr="00230484">
        <w:rPr>
          <w:rFonts w:ascii="Cambria" w:hAnsi="Cambria"/>
          <w:i/>
          <w:lang w:val="sr-Latn-BA"/>
        </w:rPr>
        <w:t>Italy: Army unv</w:t>
      </w:r>
      <w:r w:rsidR="0080162D" w:rsidRPr="00230484">
        <w:rPr>
          <w:rFonts w:ascii="Cambria" w:hAnsi="Cambria"/>
          <w:i/>
          <w:lang w:val="sr-Latn-BA"/>
        </w:rPr>
        <w:t>eils 'cut price cannabis' farm“.</w:t>
      </w:r>
      <w:r w:rsidR="0080162D" w:rsidRPr="0080162D">
        <w:rPr>
          <w:rFonts w:ascii="Cambria" w:hAnsi="Cambria"/>
          <w:lang w:val="sr-Latn-BA"/>
        </w:rPr>
        <w:t xml:space="preserve"> </w:t>
      </w:r>
      <w:r w:rsidR="0080162D">
        <w:rPr>
          <w:rFonts w:ascii="Cambria" w:hAnsi="Cambria"/>
          <w:lang w:val="sr-Latn-BA"/>
        </w:rPr>
        <w:t>30.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Latn-BA"/>
        </w:rPr>
        <w:t>4.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Latn-BA"/>
        </w:rPr>
        <w:t>2015</w:t>
      </w:r>
      <w:r w:rsidR="0080162D">
        <w:rPr>
          <w:rFonts w:ascii="Cambria" w:hAnsi="Cambria"/>
          <w:lang w:val="sr-Cyrl-BA"/>
        </w:rPr>
        <w:t>.</w:t>
      </w:r>
      <w:r w:rsidR="0080162D">
        <w:rPr>
          <w:rFonts w:ascii="Cambria" w:hAnsi="Cambria"/>
          <w:lang w:val="sr-Latn-BA"/>
        </w:rPr>
        <w:t xml:space="preserve"> bbc.com;</w:t>
      </w:r>
      <w:r>
        <w:rPr>
          <w:rFonts w:ascii="Cambria" w:hAnsi="Cambria"/>
          <w:lang w:val="sr-Latn-BA"/>
        </w:rPr>
        <w:t xml:space="preserve"> </w:t>
      </w:r>
      <w:r w:rsidR="0080162D">
        <w:rPr>
          <w:rFonts w:ascii="Cambria" w:hAnsi="Cambria"/>
          <w:lang w:val="sr-Cyrl-BA"/>
        </w:rPr>
        <w:t>приступљено 22.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6.</w:t>
      </w:r>
      <w:r w:rsidR="00FF6357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2018. године</w:t>
      </w:r>
      <w:r w:rsidR="00DA1648">
        <w:rPr>
          <w:rFonts w:ascii="Cambria" w:hAnsi="Cambria"/>
          <w:lang w:val="sr-Cyrl-BA"/>
        </w:rPr>
        <w:t>.</w:t>
      </w:r>
    </w:p>
  </w:footnote>
  <w:footnote w:id="11">
    <w:p w:rsidR="00426446" w:rsidRPr="00426446" w:rsidRDefault="00426446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 w:rsidR="004446FE">
        <w:rPr>
          <w:rFonts w:ascii="Cambria" w:hAnsi="Cambria"/>
          <w:lang w:val="sr-Cyrl-BA"/>
        </w:rPr>
        <w:t xml:space="preserve"> Закон о спречавању и сузбијању злоупотребе опојних дрога</w:t>
      </w:r>
      <w:r>
        <w:t xml:space="preserve"> </w:t>
      </w:r>
      <w:r w:rsidR="004446FE">
        <w:rPr>
          <w:lang w:val="sr-Cyrl-BA"/>
        </w:rPr>
        <w:t>(</w:t>
      </w:r>
      <w:r>
        <w:rPr>
          <w:rFonts w:ascii="Cambria" w:hAnsi="Cambria"/>
          <w:lang w:val="sr-Cyrl-BA"/>
        </w:rPr>
        <w:t xml:space="preserve">„Службени гласник </w:t>
      </w:r>
      <w:r w:rsidR="00ED2615">
        <w:rPr>
          <w:rFonts w:ascii="Cambria" w:hAnsi="Cambria"/>
          <w:lang w:val="sr-Cyrl-BA"/>
        </w:rPr>
        <w:t>БиХ“, број</w:t>
      </w:r>
      <w:r>
        <w:rPr>
          <w:rFonts w:ascii="Cambria" w:hAnsi="Cambria"/>
          <w:lang w:val="sr-Cyrl-BA"/>
        </w:rPr>
        <w:t xml:space="preserve"> 8/06</w:t>
      </w:r>
      <w:r w:rsidR="004446FE">
        <w:rPr>
          <w:rFonts w:ascii="Cambria" w:hAnsi="Cambria"/>
          <w:lang w:val="sr-Cyrl-BA"/>
        </w:rPr>
        <w:t>)</w:t>
      </w:r>
      <w:r w:rsidR="00DA1648">
        <w:rPr>
          <w:rFonts w:ascii="Cambria" w:hAnsi="Cambria"/>
          <w:lang w:val="sr-Cyrl-BA"/>
        </w:rPr>
        <w:t>.</w:t>
      </w:r>
    </w:p>
  </w:footnote>
  <w:footnote w:id="12">
    <w:p w:rsidR="00A24166" w:rsidRPr="00A24166" w:rsidRDefault="00A24166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80162D">
        <w:rPr>
          <w:rFonts w:ascii="Cambria" w:hAnsi="Cambria"/>
          <w:lang w:val="sr-Cyrl-BA"/>
        </w:rPr>
        <w:t>Матић</w:t>
      </w:r>
      <w:r w:rsidR="00A633BC">
        <w:rPr>
          <w:rFonts w:ascii="Cambria" w:hAnsi="Cambria"/>
          <w:lang w:val="sr-Latn-BA"/>
        </w:rPr>
        <w:t>, M</w:t>
      </w:r>
      <w:r w:rsidR="0080162D">
        <w:rPr>
          <w:rFonts w:ascii="Cambria" w:hAnsi="Cambria"/>
          <w:lang w:val="sr-Cyrl-BA"/>
        </w:rPr>
        <w:t xml:space="preserve">. </w:t>
      </w:r>
      <w:r w:rsidR="00CA30AA">
        <w:rPr>
          <w:rFonts w:ascii="Cambria" w:hAnsi="Cambria"/>
          <w:lang w:val="sr-Cyrl-BA"/>
        </w:rPr>
        <w:t>„</w:t>
      </w:r>
      <w:r>
        <w:rPr>
          <w:rFonts w:ascii="Cambria" w:hAnsi="Cambria"/>
          <w:lang w:val="sr-Cyrl-BA"/>
        </w:rPr>
        <w:t>Откривамо: Медицинска мари</w:t>
      </w:r>
      <w:r w:rsidR="0080162D">
        <w:rPr>
          <w:rFonts w:ascii="Cambria" w:hAnsi="Cambria"/>
          <w:lang w:val="sr-Cyrl-BA"/>
        </w:rPr>
        <w:t>хуана ускоро на рецепт и у БиХ“.</w:t>
      </w:r>
      <w:r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7.</w:t>
      </w:r>
      <w:r w:rsidR="00CA30AA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1.</w:t>
      </w:r>
      <w:r w:rsidR="00CA30AA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 xml:space="preserve">2016. </w:t>
      </w:r>
      <w:r>
        <w:rPr>
          <w:rFonts w:ascii="Cambria" w:hAnsi="Cambria"/>
          <w:lang w:val="sr-Cyrl-BA"/>
        </w:rPr>
        <w:t>бука.</w:t>
      </w:r>
      <w:r w:rsidR="0080162D">
        <w:rPr>
          <w:rFonts w:ascii="Cambria" w:hAnsi="Cambria"/>
          <w:lang w:val="sr-Latn-BA"/>
        </w:rPr>
        <w:t>com;</w:t>
      </w:r>
      <w:r>
        <w:rPr>
          <w:rFonts w:ascii="Cambria" w:hAnsi="Cambria"/>
          <w:lang w:val="sr-Latn-BA"/>
        </w:rPr>
        <w:t xml:space="preserve"> </w:t>
      </w:r>
      <w:r w:rsidR="0080162D">
        <w:rPr>
          <w:rFonts w:ascii="Cambria" w:hAnsi="Cambria"/>
          <w:lang w:val="sr-Cyrl-BA"/>
        </w:rPr>
        <w:t>приступљено 26.</w:t>
      </w:r>
      <w:r w:rsidR="00CA30AA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2018. године</w:t>
      </w:r>
    </w:p>
  </w:footnote>
  <w:footnote w:id="13">
    <w:p w:rsidR="00A16DD0" w:rsidRPr="00A16DD0" w:rsidRDefault="00A16DD0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CA30AA">
        <w:rPr>
          <w:rFonts w:ascii="Cambria" w:hAnsi="Cambria"/>
          <w:lang w:val="sr-Cyrl-BA"/>
        </w:rPr>
        <w:t xml:space="preserve"> </w:t>
      </w:r>
      <w:r w:rsidR="004446FE">
        <w:rPr>
          <w:rFonts w:ascii="Cambria" w:hAnsi="Cambria"/>
          <w:lang w:val="sr-Cyrl-BA"/>
        </w:rPr>
        <w:t>Правилник о мјерилима за разврставање лијекова те о прописивању и издавању лијекова на рецепт (</w:t>
      </w:r>
      <w:r w:rsidR="00CA30AA">
        <w:rPr>
          <w:rFonts w:ascii="Cambria" w:hAnsi="Cambria"/>
          <w:lang w:val="sr-Cyrl-BA"/>
        </w:rPr>
        <w:t>„</w:t>
      </w:r>
      <w:r>
        <w:rPr>
          <w:rFonts w:ascii="Cambria" w:hAnsi="Cambria"/>
          <w:lang w:val="sr-Cyrl-BA"/>
        </w:rPr>
        <w:t>Народне новине</w:t>
      </w:r>
      <w:r w:rsidR="00230484">
        <w:rPr>
          <w:rFonts w:ascii="Cambria" w:hAnsi="Cambria"/>
          <w:lang w:val="sr-Cyrl-BA"/>
        </w:rPr>
        <w:t xml:space="preserve"> Републике Хрватске“, број</w:t>
      </w:r>
      <w:r>
        <w:rPr>
          <w:rFonts w:ascii="Cambria" w:hAnsi="Cambria"/>
          <w:lang w:val="sr-Cyrl-BA"/>
        </w:rPr>
        <w:t xml:space="preserve"> 107/2015</w:t>
      </w:r>
      <w:r w:rsidR="004446FE">
        <w:rPr>
          <w:rFonts w:ascii="Cambria" w:hAnsi="Cambria"/>
          <w:lang w:val="sr-Cyrl-BA"/>
        </w:rPr>
        <w:t>)</w:t>
      </w:r>
      <w:r w:rsidR="00DA1648">
        <w:rPr>
          <w:rFonts w:ascii="Cambria" w:hAnsi="Cambria"/>
          <w:lang w:val="sr-Cyrl-BA"/>
        </w:rPr>
        <w:t>.</w:t>
      </w:r>
    </w:p>
  </w:footnote>
  <w:footnote w:id="14">
    <w:p w:rsidR="00A16DD0" w:rsidRPr="00A16DD0" w:rsidRDefault="00A16DD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80162D" w:rsidRPr="00CA30AA">
        <w:rPr>
          <w:rFonts w:ascii="Cambria" w:hAnsi="Cambria"/>
          <w:lang w:val="sr-Cyrl-BA"/>
        </w:rPr>
        <w:t xml:space="preserve">М.Г. </w:t>
      </w:r>
      <w:r w:rsidRPr="00CA30AA">
        <w:rPr>
          <w:rFonts w:ascii="Cambria" w:hAnsi="Cambria"/>
          <w:lang w:val="sr-Cyrl-BA"/>
        </w:rPr>
        <w:t>„Од сутра Хрвати могу куповати марихуану</w:t>
      </w:r>
      <w:r w:rsidR="0080162D" w:rsidRPr="00CA30AA">
        <w:rPr>
          <w:rFonts w:ascii="Cambria" w:hAnsi="Cambria"/>
          <w:lang w:val="sr-Cyrl-BA"/>
        </w:rPr>
        <w:t xml:space="preserve"> на рецепт“.</w:t>
      </w:r>
      <w:r w:rsidRPr="00CA30AA">
        <w:rPr>
          <w:rFonts w:ascii="Cambria" w:hAnsi="Cambria"/>
          <w:lang w:val="sr-Cyrl-BA"/>
        </w:rPr>
        <w:t xml:space="preserve"> </w:t>
      </w:r>
      <w:r w:rsidR="0080162D" w:rsidRPr="00CA30AA">
        <w:rPr>
          <w:rFonts w:ascii="Cambria" w:hAnsi="Cambria"/>
          <w:lang w:val="sr-Cyrl-BA"/>
        </w:rPr>
        <w:t>14.</w:t>
      </w:r>
      <w:r w:rsidR="00CA30AA" w:rsidRPr="00CA30AA">
        <w:rPr>
          <w:rFonts w:ascii="Cambria" w:hAnsi="Cambria"/>
          <w:lang w:val="sr-Cyrl-BA"/>
        </w:rPr>
        <w:t xml:space="preserve"> </w:t>
      </w:r>
      <w:r w:rsidR="0080162D" w:rsidRPr="00CA30AA">
        <w:rPr>
          <w:rFonts w:ascii="Cambria" w:hAnsi="Cambria"/>
          <w:lang w:val="sr-Cyrl-BA"/>
        </w:rPr>
        <w:t>10.</w:t>
      </w:r>
      <w:r w:rsidR="00CA30AA" w:rsidRPr="00CA30AA">
        <w:rPr>
          <w:rFonts w:ascii="Cambria" w:hAnsi="Cambria"/>
          <w:lang w:val="sr-Cyrl-BA"/>
        </w:rPr>
        <w:t xml:space="preserve"> </w:t>
      </w:r>
      <w:r w:rsidR="0080162D" w:rsidRPr="00CA30AA">
        <w:rPr>
          <w:rFonts w:ascii="Cambria" w:hAnsi="Cambria"/>
          <w:lang w:val="sr-Cyrl-BA"/>
        </w:rPr>
        <w:t xml:space="preserve">2015. </w:t>
      </w:r>
      <w:r w:rsidR="0080162D" w:rsidRPr="00CA30AA">
        <w:rPr>
          <w:rFonts w:ascii="Cambria" w:hAnsi="Cambria"/>
          <w:lang w:val="sr-Latn-BA"/>
        </w:rPr>
        <w:t>dnevnik.hr;</w:t>
      </w:r>
      <w:r w:rsidRPr="00CA30AA">
        <w:rPr>
          <w:rFonts w:ascii="Cambria" w:hAnsi="Cambria"/>
          <w:lang w:val="sr-Latn-BA"/>
        </w:rPr>
        <w:t xml:space="preserve"> </w:t>
      </w:r>
      <w:r w:rsidR="00CB3377">
        <w:rPr>
          <w:rFonts w:ascii="Cambria" w:hAnsi="Cambria"/>
          <w:lang w:val="sr-Cyrl-BA"/>
        </w:rPr>
        <w:t xml:space="preserve">приступљено </w:t>
      </w:r>
      <w:r w:rsidR="0080162D" w:rsidRPr="00CA30AA">
        <w:rPr>
          <w:rFonts w:ascii="Cambria" w:hAnsi="Cambria"/>
          <w:lang w:val="sr-Cyrl-BA"/>
        </w:rPr>
        <w:t>26.</w:t>
      </w:r>
      <w:r w:rsidR="00CA30AA">
        <w:rPr>
          <w:rFonts w:ascii="Cambria" w:hAnsi="Cambria"/>
          <w:lang w:val="sr-Cyrl-BA"/>
        </w:rPr>
        <w:t xml:space="preserve"> </w:t>
      </w:r>
      <w:r w:rsidR="0080162D" w:rsidRPr="00CA30AA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="0080162D" w:rsidRPr="00CA30AA">
        <w:rPr>
          <w:rFonts w:ascii="Cambria" w:hAnsi="Cambria"/>
          <w:lang w:val="sr-Cyrl-BA"/>
        </w:rPr>
        <w:t>2018. године</w:t>
      </w:r>
      <w:r w:rsidR="00DA1648">
        <w:rPr>
          <w:rFonts w:ascii="Cambria" w:hAnsi="Cambria"/>
          <w:lang w:val="sr-Cyrl-BA"/>
        </w:rPr>
        <w:t>.</w:t>
      </w:r>
    </w:p>
  </w:footnote>
  <w:footnote w:id="15">
    <w:p w:rsidR="0020726D" w:rsidRPr="0020726D" w:rsidRDefault="0020726D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lang w:val="sr-Cyrl-BA"/>
        </w:rPr>
        <w:t>Иницијатива за</w:t>
      </w:r>
      <w:r w:rsidR="00C9641B">
        <w:rPr>
          <w:rFonts w:ascii="Cambria" w:hAnsi="Cambria"/>
          <w:lang w:val="sr-Cyrl-BA"/>
        </w:rPr>
        <w:t xml:space="preserve"> промену законске регулативе канабиса (ИРКА)</w:t>
      </w:r>
      <w:r w:rsidR="00DA1648">
        <w:rPr>
          <w:rFonts w:ascii="Cambria" w:hAnsi="Cambria"/>
          <w:lang w:val="sr-Cyrl-BA"/>
        </w:rPr>
        <w:t>.</w:t>
      </w:r>
    </w:p>
  </w:footnote>
  <w:footnote w:id="16">
    <w:p w:rsidR="00EE2E7D" w:rsidRPr="00EE2E7D" w:rsidRDefault="00EE2E7D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lang w:val="sr-Cyrl-BA"/>
        </w:rPr>
        <w:t>Танјуг</w:t>
      </w:r>
      <w:r w:rsidR="0080162D">
        <w:rPr>
          <w:rFonts w:ascii="Cambria" w:hAnsi="Cambria"/>
          <w:lang w:val="sr-Cyrl-BA"/>
        </w:rPr>
        <w:t>.</w:t>
      </w:r>
      <w:r w:rsidR="00CA30AA">
        <w:rPr>
          <w:rFonts w:ascii="Cambria" w:hAnsi="Cambria"/>
          <w:lang w:val="sr-Cyrl-BA"/>
        </w:rPr>
        <w:t xml:space="preserve">  „Дејановић: Л</w:t>
      </w:r>
      <w:r>
        <w:rPr>
          <w:rFonts w:ascii="Cambria" w:hAnsi="Cambria"/>
          <w:lang w:val="sr-Cyrl-BA"/>
        </w:rPr>
        <w:t>егализација марихуане у медицинске</w:t>
      </w:r>
      <w:r w:rsidR="0080162D">
        <w:rPr>
          <w:rFonts w:ascii="Cambria" w:hAnsi="Cambria"/>
          <w:lang w:val="sr-Cyrl-BA"/>
        </w:rPr>
        <w:t xml:space="preserve"> сврхе није легализација дроге“.</w:t>
      </w:r>
      <w:r w:rsidR="0080162D" w:rsidRPr="0080162D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25.</w:t>
      </w:r>
      <w:r w:rsidR="00CA30AA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2.</w:t>
      </w:r>
      <w:r w:rsidR="00CA30AA">
        <w:rPr>
          <w:rFonts w:ascii="Cambria" w:hAnsi="Cambria"/>
          <w:lang w:val="sr-Cyrl-BA"/>
        </w:rPr>
        <w:t xml:space="preserve"> </w:t>
      </w:r>
      <w:r w:rsidR="0080162D">
        <w:rPr>
          <w:rFonts w:ascii="Cambria" w:hAnsi="Cambria"/>
          <w:lang w:val="sr-Cyrl-BA"/>
        </w:rPr>
        <w:t>2014</w:t>
      </w:r>
      <w:r w:rsidR="0080162D">
        <w:rPr>
          <w:rFonts w:ascii="Cambria" w:hAnsi="Cambria"/>
          <w:lang w:val="sr-Latn-BA"/>
        </w:rPr>
        <w:t>. blic.rs;</w:t>
      </w:r>
      <w:r w:rsidR="00840D77">
        <w:rPr>
          <w:rFonts w:ascii="Cambria" w:hAnsi="Cambria"/>
          <w:lang w:val="sr-Cyrl-BA"/>
        </w:rPr>
        <w:t xml:space="preserve"> приступљено 26.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Cyrl-BA"/>
        </w:rPr>
        <w:t>2018. године</w:t>
      </w:r>
      <w:r w:rsidR="00DA1648">
        <w:rPr>
          <w:rFonts w:ascii="Cambria" w:hAnsi="Cambria"/>
          <w:lang w:val="sr-Cyrl-BA"/>
        </w:rPr>
        <w:t>.</w:t>
      </w:r>
    </w:p>
  </w:footnote>
  <w:footnote w:id="17">
    <w:p w:rsidR="00457FCF" w:rsidRPr="00457FCF" w:rsidRDefault="00457FCF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lang w:val="sr-Cyrl-BA"/>
        </w:rPr>
        <w:t>Радивојевић</w:t>
      </w:r>
      <w:r w:rsidR="00A633BC">
        <w:rPr>
          <w:rFonts w:ascii="Cambria" w:hAnsi="Cambria"/>
          <w:lang w:val="sr-Cyrl-BA"/>
        </w:rPr>
        <w:t>, Б</w:t>
      </w:r>
      <w:r w:rsidR="00840D77">
        <w:rPr>
          <w:rFonts w:ascii="Cambria" w:hAnsi="Cambria"/>
          <w:lang w:val="sr-Cyrl-BA"/>
        </w:rPr>
        <w:t>.</w:t>
      </w:r>
      <w:r w:rsidR="00CA30AA">
        <w:rPr>
          <w:rFonts w:ascii="Cambria" w:hAnsi="Cambria"/>
          <w:lang w:val="sr-Cyrl-BA"/>
        </w:rPr>
        <w:t xml:space="preserve"> „</w:t>
      </w:r>
      <w:r>
        <w:rPr>
          <w:rFonts w:ascii="Cambria" w:hAnsi="Cambria"/>
          <w:lang w:val="sr-Cyrl-BA"/>
        </w:rPr>
        <w:t>Одоб</w:t>
      </w:r>
      <w:r w:rsidR="00840D77">
        <w:rPr>
          <w:rFonts w:ascii="Cambria" w:hAnsi="Cambria"/>
          <w:lang w:val="sr-Cyrl-BA"/>
        </w:rPr>
        <w:t>рена три лека на бази канабиса“. 16.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Cyrl-BA"/>
        </w:rPr>
        <w:t>1.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Cyrl-BA"/>
        </w:rPr>
        <w:t>2016</w:t>
      </w:r>
      <w:r w:rsidR="00840D77">
        <w:rPr>
          <w:rFonts w:ascii="Cambria" w:hAnsi="Cambria"/>
          <w:lang w:val="sr-Latn-BA"/>
        </w:rPr>
        <w:t>.</w:t>
      </w:r>
      <w:r w:rsidR="0080162D">
        <w:rPr>
          <w:rFonts w:ascii="Cambria" w:hAnsi="Cambria"/>
          <w:lang w:val="sr-Latn-BA"/>
        </w:rPr>
        <w:t xml:space="preserve"> novosti.rs</w:t>
      </w:r>
      <w:r w:rsidR="00840D77">
        <w:rPr>
          <w:rFonts w:ascii="Cambria" w:hAnsi="Cambria"/>
          <w:lang w:val="sr-Latn-BA"/>
        </w:rPr>
        <w:t>;</w:t>
      </w:r>
      <w:r w:rsidR="00840D77">
        <w:rPr>
          <w:rFonts w:ascii="Cambria" w:hAnsi="Cambria"/>
          <w:lang w:val="sr-Cyrl-BA"/>
        </w:rPr>
        <w:t xml:space="preserve"> приступљено 26.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Cyrl-BA"/>
        </w:rPr>
        <w:t>6.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Cyrl-BA"/>
        </w:rPr>
        <w:t>2018. године</w:t>
      </w:r>
      <w:r w:rsidR="00DA1648">
        <w:rPr>
          <w:rFonts w:ascii="Cambria" w:hAnsi="Cambria"/>
          <w:lang w:val="sr-Cyrl-BA"/>
        </w:rPr>
        <w:t>.</w:t>
      </w:r>
    </w:p>
  </w:footnote>
  <w:footnote w:id="18">
    <w:p w:rsidR="004C29CC" w:rsidRPr="004C29CC" w:rsidRDefault="004C29CC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lang w:val="sr-Cyrl-BA"/>
        </w:rPr>
        <w:t>Види стр</w:t>
      </w:r>
      <w:r w:rsidR="00CB3377">
        <w:rPr>
          <w:rFonts w:ascii="Cambria" w:hAnsi="Cambria"/>
          <w:lang w:val="sr-Cyrl-BA"/>
        </w:rPr>
        <w:t>.</w:t>
      </w:r>
      <w:r>
        <w:rPr>
          <w:rFonts w:ascii="Cambria" w:hAnsi="Cambria"/>
          <w:lang w:val="sr-Cyrl-BA"/>
        </w:rPr>
        <w:t xml:space="preserve"> 8, пасус 2.</w:t>
      </w:r>
    </w:p>
  </w:footnote>
  <w:footnote w:id="19">
    <w:p w:rsidR="00EB4554" w:rsidRPr="00EB4554" w:rsidRDefault="00EB4554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840D77" w:rsidRPr="00CB3377">
        <w:rPr>
          <w:rFonts w:ascii="Cambria" w:hAnsi="Cambria"/>
          <w:i/>
          <w:lang w:val="sr-Latn-BA"/>
        </w:rPr>
        <w:t>Leukemia &amp; Lymphoma society.</w:t>
      </w:r>
      <w:r w:rsidRPr="00CB3377">
        <w:rPr>
          <w:rFonts w:ascii="Cambria" w:hAnsi="Cambria"/>
          <w:i/>
          <w:lang w:val="sr-Latn-BA"/>
        </w:rPr>
        <w:t xml:space="preserve"> „Medi</w:t>
      </w:r>
      <w:r w:rsidR="00840D77" w:rsidRPr="00CB3377">
        <w:rPr>
          <w:rFonts w:ascii="Cambria" w:hAnsi="Cambria"/>
          <w:i/>
          <w:lang w:val="sr-Latn-BA"/>
        </w:rPr>
        <w:t>cal Marijuana use and research“. maps.org</w:t>
      </w:r>
      <w:r w:rsidR="00840D77">
        <w:rPr>
          <w:rFonts w:ascii="Cambria" w:hAnsi="Cambria"/>
          <w:lang w:val="sr-Latn-BA"/>
        </w:rPr>
        <w:t>;</w:t>
      </w:r>
      <w:r>
        <w:rPr>
          <w:rFonts w:ascii="Cambria" w:hAnsi="Cambria"/>
          <w:lang w:val="sr-Latn-BA"/>
        </w:rPr>
        <w:t xml:space="preserve"> </w:t>
      </w:r>
      <w:r w:rsidR="00840D77">
        <w:rPr>
          <w:rFonts w:ascii="Cambria" w:hAnsi="Cambria"/>
          <w:lang w:val="sr-Cyrl-BA"/>
        </w:rPr>
        <w:t>приступљено 10.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Cyrl-BA"/>
        </w:rPr>
        <w:t>7.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Cyrl-BA"/>
        </w:rPr>
        <w:t>2018. године</w:t>
      </w:r>
      <w:r w:rsidR="00DA1648">
        <w:rPr>
          <w:rFonts w:ascii="Cambria" w:hAnsi="Cambria"/>
          <w:lang w:val="sr-Cyrl-BA"/>
        </w:rPr>
        <w:t>.</w:t>
      </w:r>
    </w:p>
  </w:footnote>
  <w:footnote w:id="20">
    <w:p w:rsidR="00EB4554" w:rsidRPr="004000E9" w:rsidRDefault="00EB4554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4000E9" w:rsidRPr="00CB3377">
        <w:rPr>
          <w:rFonts w:ascii="Cambria" w:hAnsi="Cambria"/>
          <w:i/>
          <w:lang w:val="sr-Latn-BA"/>
        </w:rPr>
        <w:t xml:space="preserve">American Academy of </w:t>
      </w:r>
      <w:r w:rsidR="00840D77" w:rsidRPr="00CB3377">
        <w:rPr>
          <w:rFonts w:ascii="Cambria" w:hAnsi="Cambria"/>
          <w:i/>
          <w:lang w:val="sr-Latn-BA"/>
        </w:rPr>
        <w:t>Pediatrics.</w:t>
      </w:r>
      <w:r w:rsidR="004000E9" w:rsidRPr="00CB3377">
        <w:rPr>
          <w:rFonts w:ascii="Cambria" w:hAnsi="Cambria"/>
          <w:i/>
          <w:lang w:val="sr-Latn-BA"/>
        </w:rPr>
        <w:t xml:space="preserve"> „American Academy of Pediatrics Reaffirms Opposition to Legalizing Marijuana f</w:t>
      </w:r>
      <w:r w:rsidR="00840D77" w:rsidRPr="00CB3377">
        <w:rPr>
          <w:rFonts w:ascii="Cambria" w:hAnsi="Cambria"/>
          <w:i/>
          <w:lang w:val="sr-Latn-BA"/>
        </w:rPr>
        <w:t>or Recreational or Medical Use“</w:t>
      </w:r>
      <w:r w:rsidR="00840D77">
        <w:rPr>
          <w:rFonts w:ascii="Cambria" w:hAnsi="Cambria"/>
          <w:lang w:val="sr-Latn-BA"/>
        </w:rPr>
        <w:t>.</w:t>
      </w:r>
      <w:r w:rsidR="00840D77" w:rsidRPr="00840D77">
        <w:rPr>
          <w:rFonts w:ascii="Cambria" w:hAnsi="Cambria"/>
          <w:lang w:val="sr-Latn-BA"/>
        </w:rPr>
        <w:t xml:space="preserve"> </w:t>
      </w:r>
      <w:r w:rsidR="00840D77">
        <w:rPr>
          <w:rFonts w:ascii="Cambria" w:hAnsi="Cambria"/>
          <w:lang w:val="sr-Latn-BA"/>
        </w:rPr>
        <w:t>26.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Latn-BA"/>
        </w:rPr>
        <w:t>1.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Latn-BA"/>
        </w:rPr>
        <w:t>2015</w:t>
      </w:r>
      <w:r w:rsidR="00840D77">
        <w:rPr>
          <w:rFonts w:ascii="Cambria" w:hAnsi="Cambria"/>
          <w:lang w:val="sr-Cyrl-BA"/>
        </w:rPr>
        <w:t>.</w:t>
      </w:r>
      <w:r w:rsidR="004000E9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Latn-BA"/>
        </w:rPr>
        <w:t>aap.org;</w:t>
      </w:r>
      <w:r w:rsidR="004000E9">
        <w:rPr>
          <w:rFonts w:ascii="Cambria" w:hAnsi="Cambria"/>
          <w:lang w:val="sr-Latn-BA"/>
        </w:rPr>
        <w:t xml:space="preserve"> </w:t>
      </w:r>
      <w:r w:rsidR="00840D77">
        <w:rPr>
          <w:rFonts w:ascii="Cambria" w:hAnsi="Cambria"/>
          <w:lang w:val="sr-Cyrl-BA"/>
        </w:rPr>
        <w:t>приступљено 10.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Cyrl-BA"/>
        </w:rPr>
        <w:t>7.</w:t>
      </w:r>
      <w:r w:rsidR="00CA30AA">
        <w:rPr>
          <w:rFonts w:ascii="Cambria" w:hAnsi="Cambria"/>
          <w:lang w:val="sr-Cyrl-BA"/>
        </w:rPr>
        <w:t xml:space="preserve"> </w:t>
      </w:r>
      <w:r w:rsidR="00840D77">
        <w:rPr>
          <w:rFonts w:ascii="Cambria" w:hAnsi="Cambria"/>
          <w:lang w:val="sr-Cyrl-BA"/>
        </w:rPr>
        <w:t>2018. године</w:t>
      </w:r>
      <w:r w:rsidR="00DA1648">
        <w:rPr>
          <w:rFonts w:ascii="Cambria" w:hAnsi="Cambria"/>
          <w:lang w:val="sr-Cyrl-BA"/>
        </w:rPr>
        <w:t>.</w:t>
      </w:r>
    </w:p>
  </w:footnote>
  <w:footnote w:id="21">
    <w:p w:rsidR="004000E9" w:rsidRPr="004000E9" w:rsidRDefault="004000E9">
      <w:pPr>
        <w:pStyle w:val="FootnoteText"/>
        <w:rPr>
          <w:rFonts w:ascii="Cambria" w:hAnsi="Cambria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840D77" w:rsidRPr="00CB3377">
        <w:rPr>
          <w:rFonts w:ascii="Cambria" w:hAnsi="Cambria"/>
          <w:i/>
          <w:lang w:val="sr-Latn-BA"/>
        </w:rPr>
        <w:t>American College of Physicians.</w:t>
      </w:r>
      <w:r w:rsidRPr="00CB3377">
        <w:rPr>
          <w:rFonts w:ascii="Cambria" w:hAnsi="Cambria"/>
          <w:i/>
          <w:lang w:val="sr-Latn-BA"/>
        </w:rPr>
        <w:t xml:space="preserve"> „Supporting research into the Therapeutic role </w:t>
      </w:r>
      <w:r w:rsidR="00840D77" w:rsidRPr="00CB3377">
        <w:rPr>
          <w:rFonts w:ascii="Cambria" w:hAnsi="Cambria"/>
          <w:i/>
          <w:lang w:val="sr-Latn-BA"/>
        </w:rPr>
        <w:t>of Marijuana“. acponline.org</w:t>
      </w:r>
      <w:r w:rsidR="00840D77">
        <w:rPr>
          <w:rFonts w:ascii="Cambria" w:hAnsi="Cambria"/>
          <w:lang w:val="sr-Latn-BA"/>
        </w:rPr>
        <w:t>;</w:t>
      </w:r>
      <w:r>
        <w:rPr>
          <w:rFonts w:ascii="Cambria" w:hAnsi="Cambria"/>
          <w:lang w:val="sr-Latn-BA"/>
        </w:rPr>
        <w:t xml:space="preserve"> </w:t>
      </w:r>
      <w:r>
        <w:rPr>
          <w:rFonts w:ascii="Cambria" w:hAnsi="Cambria"/>
          <w:lang w:val="sr-Cyrl-BA"/>
        </w:rPr>
        <w:t>приступљено 10.</w:t>
      </w:r>
      <w:r w:rsidR="00CA30AA"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  <w:lang w:val="sr-Cyrl-BA"/>
        </w:rPr>
        <w:t>7.</w:t>
      </w:r>
      <w:r w:rsidR="00CA30AA">
        <w:rPr>
          <w:rFonts w:ascii="Cambria" w:hAnsi="Cambria"/>
          <w:lang w:val="sr-Cyrl-BA"/>
        </w:rPr>
        <w:t xml:space="preserve"> </w:t>
      </w:r>
      <w:r w:rsidR="0086551C">
        <w:rPr>
          <w:rFonts w:ascii="Cambria" w:hAnsi="Cambria"/>
          <w:lang w:val="sr-Cyrl-BA"/>
        </w:rPr>
        <w:t>2018. године</w:t>
      </w:r>
      <w:r w:rsidR="00DA1648">
        <w:rPr>
          <w:rFonts w:ascii="Cambria" w:hAnsi="Cambria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2316E1"/>
    <w:multiLevelType w:val="hybridMultilevel"/>
    <w:tmpl w:val="1D3E2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C3C"/>
    <w:rsid w:val="0000669F"/>
    <w:rsid w:val="00017AF3"/>
    <w:rsid w:val="000332E2"/>
    <w:rsid w:val="0003355F"/>
    <w:rsid w:val="000440BE"/>
    <w:rsid w:val="00083BD6"/>
    <w:rsid w:val="00094672"/>
    <w:rsid w:val="00095D37"/>
    <w:rsid w:val="000965C7"/>
    <w:rsid w:val="000B45F6"/>
    <w:rsid w:val="000C1C3C"/>
    <w:rsid w:val="000D31FE"/>
    <w:rsid w:val="000E009D"/>
    <w:rsid w:val="000F3C6E"/>
    <w:rsid w:val="000F551B"/>
    <w:rsid w:val="00111A06"/>
    <w:rsid w:val="00141506"/>
    <w:rsid w:val="001542EF"/>
    <w:rsid w:val="00163465"/>
    <w:rsid w:val="00165448"/>
    <w:rsid w:val="0017175B"/>
    <w:rsid w:val="0017262E"/>
    <w:rsid w:val="001858BA"/>
    <w:rsid w:val="00186F7B"/>
    <w:rsid w:val="00192193"/>
    <w:rsid w:val="001B22EF"/>
    <w:rsid w:val="001B230C"/>
    <w:rsid w:val="001C25B8"/>
    <w:rsid w:val="001E18B7"/>
    <w:rsid w:val="001E3FA2"/>
    <w:rsid w:val="001E5C04"/>
    <w:rsid w:val="001F2DD4"/>
    <w:rsid w:val="001F5835"/>
    <w:rsid w:val="00204C4D"/>
    <w:rsid w:val="0020726D"/>
    <w:rsid w:val="00210886"/>
    <w:rsid w:val="00230484"/>
    <w:rsid w:val="00232EC3"/>
    <w:rsid w:val="00233F6A"/>
    <w:rsid w:val="002448CF"/>
    <w:rsid w:val="002561EC"/>
    <w:rsid w:val="00265B94"/>
    <w:rsid w:val="00265B98"/>
    <w:rsid w:val="00280AA6"/>
    <w:rsid w:val="00292D6C"/>
    <w:rsid w:val="002A00B3"/>
    <w:rsid w:val="002B692A"/>
    <w:rsid w:val="002C0E77"/>
    <w:rsid w:val="002C2796"/>
    <w:rsid w:val="002C2EDF"/>
    <w:rsid w:val="002D29FA"/>
    <w:rsid w:val="002D50A0"/>
    <w:rsid w:val="002D5A8B"/>
    <w:rsid w:val="002E1FB1"/>
    <w:rsid w:val="002E5B84"/>
    <w:rsid w:val="002E63A7"/>
    <w:rsid w:val="002E7E48"/>
    <w:rsid w:val="00316BF3"/>
    <w:rsid w:val="003330C6"/>
    <w:rsid w:val="00336013"/>
    <w:rsid w:val="00336767"/>
    <w:rsid w:val="00350A47"/>
    <w:rsid w:val="00351F2D"/>
    <w:rsid w:val="00357328"/>
    <w:rsid w:val="00372146"/>
    <w:rsid w:val="00377F53"/>
    <w:rsid w:val="003A0F3C"/>
    <w:rsid w:val="003B0EDA"/>
    <w:rsid w:val="003B160B"/>
    <w:rsid w:val="003B3D68"/>
    <w:rsid w:val="003E6224"/>
    <w:rsid w:val="003F50D3"/>
    <w:rsid w:val="003F70D5"/>
    <w:rsid w:val="004000E9"/>
    <w:rsid w:val="0042574A"/>
    <w:rsid w:val="00426446"/>
    <w:rsid w:val="004446FE"/>
    <w:rsid w:val="00446CAF"/>
    <w:rsid w:val="00457FCF"/>
    <w:rsid w:val="004B523C"/>
    <w:rsid w:val="004C29CC"/>
    <w:rsid w:val="004C736E"/>
    <w:rsid w:val="004D0EC2"/>
    <w:rsid w:val="004E2B26"/>
    <w:rsid w:val="004F269D"/>
    <w:rsid w:val="005405FD"/>
    <w:rsid w:val="005616CB"/>
    <w:rsid w:val="00572877"/>
    <w:rsid w:val="00575B38"/>
    <w:rsid w:val="00576A02"/>
    <w:rsid w:val="0059165C"/>
    <w:rsid w:val="00593CA2"/>
    <w:rsid w:val="005B10C1"/>
    <w:rsid w:val="005C60D5"/>
    <w:rsid w:val="005D3C57"/>
    <w:rsid w:val="005D622B"/>
    <w:rsid w:val="005F1F23"/>
    <w:rsid w:val="00601D9D"/>
    <w:rsid w:val="00603C4B"/>
    <w:rsid w:val="00610126"/>
    <w:rsid w:val="006223D3"/>
    <w:rsid w:val="006433B8"/>
    <w:rsid w:val="0064520B"/>
    <w:rsid w:val="006A7811"/>
    <w:rsid w:val="006F7ABE"/>
    <w:rsid w:val="0070254E"/>
    <w:rsid w:val="00705948"/>
    <w:rsid w:val="00714AE2"/>
    <w:rsid w:val="00756AE0"/>
    <w:rsid w:val="0077510B"/>
    <w:rsid w:val="00784EEF"/>
    <w:rsid w:val="007850FC"/>
    <w:rsid w:val="0079547D"/>
    <w:rsid w:val="007D2412"/>
    <w:rsid w:val="007E0942"/>
    <w:rsid w:val="007E72D6"/>
    <w:rsid w:val="00800A77"/>
    <w:rsid w:val="0080162D"/>
    <w:rsid w:val="00832710"/>
    <w:rsid w:val="00836F08"/>
    <w:rsid w:val="00840D77"/>
    <w:rsid w:val="00841733"/>
    <w:rsid w:val="00845999"/>
    <w:rsid w:val="00853F27"/>
    <w:rsid w:val="00856206"/>
    <w:rsid w:val="0086551C"/>
    <w:rsid w:val="00865F37"/>
    <w:rsid w:val="00875791"/>
    <w:rsid w:val="00880597"/>
    <w:rsid w:val="00893BCE"/>
    <w:rsid w:val="008A4D8A"/>
    <w:rsid w:val="008A52F1"/>
    <w:rsid w:val="008B4A08"/>
    <w:rsid w:val="008D11DE"/>
    <w:rsid w:val="008D5D0A"/>
    <w:rsid w:val="008E5B56"/>
    <w:rsid w:val="0092225C"/>
    <w:rsid w:val="009517CF"/>
    <w:rsid w:val="00974BF8"/>
    <w:rsid w:val="009829B8"/>
    <w:rsid w:val="009857A9"/>
    <w:rsid w:val="009A376E"/>
    <w:rsid w:val="009B0487"/>
    <w:rsid w:val="009B36F1"/>
    <w:rsid w:val="00A011C9"/>
    <w:rsid w:val="00A02D74"/>
    <w:rsid w:val="00A15DA8"/>
    <w:rsid w:val="00A16DD0"/>
    <w:rsid w:val="00A24166"/>
    <w:rsid w:val="00A56CD5"/>
    <w:rsid w:val="00A633BC"/>
    <w:rsid w:val="00A7309E"/>
    <w:rsid w:val="00A90C03"/>
    <w:rsid w:val="00A927FC"/>
    <w:rsid w:val="00AE4507"/>
    <w:rsid w:val="00AE5529"/>
    <w:rsid w:val="00AF1FDD"/>
    <w:rsid w:val="00B01AC3"/>
    <w:rsid w:val="00B14801"/>
    <w:rsid w:val="00B23BBE"/>
    <w:rsid w:val="00B4123A"/>
    <w:rsid w:val="00B43443"/>
    <w:rsid w:val="00B46814"/>
    <w:rsid w:val="00B53092"/>
    <w:rsid w:val="00B60491"/>
    <w:rsid w:val="00B66FDD"/>
    <w:rsid w:val="00B85FF7"/>
    <w:rsid w:val="00B87106"/>
    <w:rsid w:val="00B93408"/>
    <w:rsid w:val="00BB0F38"/>
    <w:rsid w:val="00BE4E16"/>
    <w:rsid w:val="00BE5021"/>
    <w:rsid w:val="00BF2F43"/>
    <w:rsid w:val="00C07429"/>
    <w:rsid w:val="00C22444"/>
    <w:rsid w:val="00C37D23"/>
    <w:rsid w:val="00C40D8A"/>
    <w:rsid w:val="00C61A01"/>
    <w:rsid w:val="00C64762"/>
    <w:rsid w:val="00C77AE9"/>
    <w:rsid w:val="00C9641B"/>
    <w:rsid w:val="00CA30AA"/>
    <w:rsid w:val="00CB3377"/>
    <w:rsid w:val="00CD14BF"/>
    <w:rsid w:val="00D44705"/>
    <w:rsid w:val="00D53323"/>
    <w:rsid w:val="00D8005E"/>
    <w:rsid w:val="00D84225"/>
    <w:rsid w:val="00D842F7"/>
    <w:rsid w:val="00DA1648"/>
    <w:rsid w:val="00DB0C75"/>
    <w:rsid w:val="00DB0F72"/>
    <w:rsid w:val="00DE3753"/>
    <w:rsid w:val="00DE5803"/>
    <w:rsid w:val="00DF0EF2"/>
    <w:rsid w:val="00DF2136"/>
    <w:rsid w:val="00E033A4"/>
    <w:rsid w:val="00E20CED"/>
    <w:rsid w:val="00E42A46"/>
    <w:rsid w:val="00E571F6"/>
    <w:rsid w:val="00E656A8"/>
    <w:rsid w:val="00E903F6"/>
    <w:rsid w:val="00EA087C"/>
    <w:rsid w:val="00EA3C4A"/>
    <w:rsid w:val="00EB4554"/>
    <w:rsid w:val="00EC15CD"/>
    <w:rsid w:val="00EC7594"/>
    <w:rsid w:val="00ED2615"/>
    <w:rsid w:val="00EE2E7D"/>
    <w:rsid w:val="00EF6FB3"/>
    <w:rsid w:val="00F0160E"/>
    <w:rsid w:val="00F019F6"/>
    <w:rsid w:val="00F03924"/>
    <w:rsid w:val="00F05D8D"/>
    <w:rsid w:val="00F05F2F"/>
    <w:rsid w:val="00F20914"/>
    <w:rsid w:val="00F430FB"/>
    <w:rsid w:val="00F53F1B"/>
    <w:rsid w:val="00F5527C"/>
    <w:rsid w:val="00F71125"/>
    <w:rsid w:val="00F87680"/>
    <w:rsid w:val="00FB4266"/>
    <w:rsid w:val="00FB57CA"/>
    <w:rsid w:val="00FC2902"/>
    <w:rsid w:val="00FC2E0E"/>
    <w:rsid w:val="00FC63B8"/>
    <w:rsid w:val="00FD3B3F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3BC246-677E-4340-976A-FF093746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E77"/>
    <w:pPr>
      <w:keepNext/>
      <w:keepLines/>
      <w:spacing w:before="240"/>
      <w:outlineLvl w:val="0"/>
    </w:pPr>
    <w:rPr>
      <w:rFonts w:ascii="Cambria" w:eastAsiaTheme="majorEastAsia" w:hAnsi="Cambria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4"/>
    <w:pPr>
      <w:keepNext/>
      <w:keepLines/>
      <w:spacing w:before="40"/>
      <w:outlineLvl w:val="1"/>
    </w:pPr>
    <w:rPr>
      <w:rFonts w:ascii="Cambria" w:eastAsiaTheme="majorEastAsia" w:hAnsi="Cambr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E77"/>
    <w:rPr>
      <w:rFonts w:ascii="Cambria" w:eastAsiaTheme="majorEastAsia" w:hAnsi="Cambria" w:cstheme="majorBidi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C0E77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2C0E7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C0E77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17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73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173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656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6A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56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6A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1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B1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02D74"/>
    <w:rPr>
      <w:rFonts w:ascii="Cambria" w:eastAsiaTheme="majorEastAsia" w:hAnsi="Cambria" w:cstheme="majorBidi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02D74"/>
    <w:pPr>
      <w:spacing w:after="100"/>
      <w:ind w:left="240"/>
    </w:pPr>
  </w:style>
  <w:style w:type="paragraph" w:styleId="ListParagraph">
    <w:name w:val="List Paragraph"/>
    <w:basedOn w:val="Normal"/>
    <w:uiPriority w:val="34"/>
    <w:qFormat/>
    <w:rsid w:val="009B3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8EFCFFA-4109-4F73-8672-509C406F3B71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34BDA-8F88-4563-928C-E02AE8496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2886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darkoM</dc:creator>
  <cp:lastModifiedBy>DraganR</cp:lastModifiedBy>
  <cp:revision>2</cp:revision>
  <dcterms:created xsi:type="dcterms:W3CDTF">2019-03-11T09:04:00Z</dcterms:created>
  <dcterms:modified xsi:type="dcterms:W3CDTF">2019-03-11T09:04:00Z</dcterms:modified>
</cp:coreProperties>
</file>